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64" w:rsidRPr="000809AB" w:rsidRDefault="006D0764" w:rsidP="000809AB"/>
    <w:p w:rsidR="006D0764" w:rsidRDefault="006D0764" w:rsidP="003713E7"/>
    <w:p w:rsidR="006D0764" w:rsidRDefault="006D0764" w:rsidP="003713E7"/>
    <w:p w:rsidR="006D0764" w:rsidRDefault="006D0764" w:rsidP="003713E7"/>
    <w:p w:rsidR="006D0764" w:rsidRDefault="006D0764" w:rsidP="003713E7"/>
    <w:p w:rsidR="006D0764" w:rsidRDefault="006D0764" w:rsidP="003713E7"/>
    <w:p w:rsidR="006D0764" w:rsidRDefault="006D0764" w:rsidP="003713E7"/>
    <w:p w:rsidR="006D0764" w:rsidRDefault="006D0764" w:rsidP="003713E7"/>
    <w:p w:rsidR="006D0764" w:rsidRDefault="006D0764" w:rsidP="003713E7"/>
    <w:p w:rsidR="006D0764" w:rsidRDefault="006D0764" w:rsidP="003713E7"/>
    <w:p w:rsidR="006D0764" w:rsidRDefault="00E32280" w:rsidP="006D0764">
      <w:pPr>
        <w:pStyle w:val="DocumentTitle"/>
      </w:pPr>
      <w:fldSimple w:instr=" TITLE   \* MERGEFORMAT ">
        <w:r w:rsidR="00817016">
          <w:t>Guidance on Implementing RBAC for PSIS and PDS</w:t>
        </w:r>
      </w:fldSimple>
    </w:p>
    <w:p w:rsidR="006D0764" w:rsidRDefault="006D0764" w:rsidP="006D0764">
      <w:pPr>
        <w:pStyle w:val="NormalBold"/>
      </w:pPr>
      <w:r w:rsidRPr="00B055F5">
        <w:br w:type="page"/>
      </w:r>
      <w:r>
        <w:lastRenderedPageBreak/>
        <w:t>Amendment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1570"/>
        <w:gridCol w:w="6660"/>
      </w:tblGrid>
      <w:tr w:rsidR="006D0764">
        <w:tc>
          <w:tcPr>
            <w:tcW w:w="950" w:type="dxa"/>
            <w:tcBorders>
              <w:top w:val="single" w:sz="4" w:space="0" w:color="auto"/>
              <w:left w:val="single" w:sz="4" w:space="0" w:color="auto"/>
              <w:bottom w:val="single" w:sz="4" w:space="0" w:color="auto"/>
              <w:right w:val="single" w:sz="4" w:space="0" w:color="auto"/>
            </w:tcBorders>
            <w:shd w:val="clear" w:color="auto" w:fill="C0C0C0"/>
          </w:tcPr>
          <w:p w:rsidR="006D0764" w:rsidRDefault="006D0764">
            <w:pPr>
              <w:pStyle w:val="TableHeader"/>
            </w:pPr>
            <w:r>
              <w:t>Version</w:t>
            </w:r>
          </w:p>
        </w:tc>
        <w:tc>
          <w:tcPr>
            <w:tcW w:w="1570" w:type="dxa"/>
            <w:tcBorders>
              <w:top w:val="single" w:sz="4" w:space="0" w:color="auto"/>
              <w:left w:val="single" w:sz="4" w:space="0" w:color="auto"/>
              <w:bottom w:val="single" w:sz="4" w:space="0" w:color="auto"/>
              <w:right w:val="single" w:sz="4" w:space="0" w:color="auto"/>
            </w:tcBorders>
            <w:shd w:val="clear" w:color="auto" w:fill="C0C0C0"/>
          </w:tcPr>
          <w:p w:rsidR="006D0764" w:rsidRDefault="006D0764">
            <w:pPr>
              <w:pStyle w:val="TableHeader"/>
            </w:pPr>
            <w:r>
              <w:t>Date</w:t>
            </w:r>
          </w:p>
        </w:tc>
        <w:tc>
          <w:tcPr>
            <w:tcW w:w="6660" w:type="dxa"/>
            <w:tcBorders>
              <w:top w:val="single" w:sz="4" w:space="0" w:color="auto"/>
              <w:left w:val="single" w:sz="4" w:space="0" w:color="auto"/>
              <w:bottom w:val="single" w:sz="4" w:space="0" w:color="auto"/>
              <w:right w:val="single" w:sz="4" w:space="0" w:color="auto"/>
            </w:tcBorders>
            <w:shd w:val="clear" w:color="auto" w:fill="C0C0C0"/>
          </w:tcPr>
          <w:p w:rsidR="006D0764" w:rsidRDefault="006D0764">
            <w:pPr>
              <w:pStyle w:val="TableHeader"/>
            </w:pPr>
            <w:r>
              <w:t>Amendment History</w:t>
            </w:r>
          </w:p>
        </w:tc>
      </w:tr>
      <w:tr w:rsidR="006D0764">
        <w:tc>
          <w:tcPr>
            <w:tcW w:w="950" w:type="dxa"/>
            <w:tcBorders>
              <w:top w:val="single" w:sz="4" w:space="0" w:color="auto"/>
              <w:left w:val="single" w:sz="4" w:space="0" w:color="auto"/>
              <w:bottom w:val="single" w:sz="4" w:space="0" w:color="auto"/>
              <w:right w:val="single" w:sz="4" w:space="0" w:color="auto"/>
            </w:tcBorders>
            <w:shd w:val="clear" w:color="auto" w:fill="auto"/>
          </w:tcPr>
          <w:p w:rsidR="006D0764" w:rsidRDefault="006D0764">
            <w:pPr>
              <w:pStyle w:val="TableText"/>
            </w:pPr>
            <w:r>
              <w:t>0.1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6D0764" w:rsidRDefault="00AD5FA3">
            <w:pPr>
              <w:pStyle w:val="TableText"/>
            </w:pPr>
            <w:r>
              <w:t>17</w:t>
            </w:r>
            <w:r w:rsidRPr="00AD5FA3">
              <w:rPr>
                <w:vertAlign w:val="superscript"/>
              </w:rPr>
              <w:t>th</w:t>
            </w:r>
            <w:r>
              <w:t xml:space="preserve"> Sep 2008</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0764" w:rsidRDefault="006D0764">
            <w:pPr>
              <w:pStyle w:val="TableText"/>
            </w:pPr>
            <w:r>
              <w:t xml:space="preserve">First draft </w:t>
            </w:r>
            <w:r w:rsidR="00AD5FA3">
              <w:t>issued for comment.</w:t>
            </w:r>
          </w:p>
        </w:tc>
      </w:tr>
      <w:tr w:rsidR="006D0764">
        <w:tc>
          <w:tcPr>
            <w:tcW w:w="950" w:type="dxa"/>
            <w:tcBorders>
              <w:top w:val="single" w:sz="4" w:space="0" w:color="auto"/>
              <w:left w:val="single" w:sz="4" w:space="0" w:color="auto"/>
              <w:bottom w:val="single" w:sz="4" w:space="0" w:color="auto"/>
              <w:right w:val="single" w:sz="4" w:space="0" w:color="auto"/>
            </w:tcBorders>
            <w:shd w:val="clear" w:color="auto" w:fill="auto"/>
          </w:tcPr>
          <w:p w:rsidR="006D0764" w:rsidRDefault="00AD5FA3">
            <w:pPr>
              <w:pStyle w:val="TableText"/>
            </w:pPr>
            <w:r>
              <w:t>0.2</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6D0764" w:rsidRDefault="00AD5FA3">
            <w:pPr>
              <w:pStyle w:val="TableText"/>
            </w:pPr>
            <w:r>
              <w:t>22</w:t>
            </w:r>
            <w:r w:rsidRPr="00AD5FA3">
              <w:rPr>
                <w:vertAlign w:val="superscript"/>
              </w:rPr>
              <w:t>nd</w:t>
            </w:r>
            <w:r>
              <w:t xml:space="preserve"> Sep 2008</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6D0764" w:rsidRDefault="00AD5FA3">
            <w:pPr>
              <w:pStyle w:val="TableText"/>
            </w:pPr>
            <w:r>
              <w:t>Incorporated comments from Martin Tallis.</w:t>
            </w:r>
          </w:p>
        </w:tc>
      </w:tr>
      <w:tr w:rsidR="00AD5FA3">
        <w:tc>
          <w:tcPr>
            <w:tcW w:w="950" w:type="dxa"/>
            <w:tcBorders>
              <w:top w:val="single" w:sz="4" w:space="0" w:color="auto"/>
              <w:left w:val="single" w:sz="4" w:space="0" w:color="auto"/>
              <w:bottom w:val="single" w:sz="4" w:space="0" w:color="auto"/>
              <w:right w:val="single" w:sz="4" w:space="0" w:color="auto"/>
            </w:tcBorders>
            <w:shd w:val="clear" w:color="auto" w:fill="auto"/>
          </w:tcPr>
          <w:p w:rsidR="00AD5FA3" w:rsidRDefault="003205A5">
            <w:pPr>
              <w:pStyle w:val="TableText"/>
            </w:pPr>
            <w:r>
              <w:t>0.3</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AD5FA3" w:rsidRDefault="003205A5">
            <w:pPr>
              <w:pStyle w:val="TableText"/>
            </w:pPr>
            <w:r>
              <w:t>23</w:t>
            </w:r>
            <w:r w:rsidRPr="003205A5">
              <w:rPr>
                <w:vertAlign w:val="superscript"/>
              </w:rPr>
              <w:t>rd</w:t>
            </w:r>
            <w:r>
              <w:t xml:space="preserve"> Sep 2008</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D5FA3" w:rsidRDefault="003205A5">
            <w:pPr>
              <w:pStyle w:val="TableText"/>
            </w:pPr>
            <w:r>
              <w:t>Corrected formatting issues, missing section title and modified elaboration for 1-click access.</w:t>
            </w:r>
          </w:p>
        </w:tc>
      </w:tr>
      <w:tr w:rsidR="004F7461">
        <w:tc>
          <w:tcPr>
            <w:tcW w:w="950" w:type="dxa"/>
            <w:tcBorders>
              <w:top w:val="single" w:sz="4" w:space="0" w:color="auto"/>
              <w:left w:val="single" w:sz="4" w:space="0" w:color="auto"/>
              <w:bottom w:val="single" w:sz="4" w:space="0" w:color="auto"/>
              <w:right w:val="single" w:sz="4" w:space="0" w:color="auto"/>
            </w:tcBorders>
            <w:shd w:val="clear" w:color="auto" w:fill="auto"/>
          </w:tcPr>
          <w:p w:rsidR="004F7461" w:rsidRDefault="004F7461">
            <w:pPr>
              <w:pStyle w:val="TableText"/>
            </w:pPr>
            <w:r>
              <w:t>1.0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4F7461" w:rsidRDefault="004F7461">
            <w:pPr>
              <w:pStyle w:val="TableText"/>
            </w:pPr>
            <w:r>
              <w:t>6</w:t>
            </w:r>
            <w:r w:rsidRPr="004F7461">
              <w:rPr>
                <w:vertAlign w:val="superscript"/>
              </w:rPr>
              <w:t>th</w:t>
            </w:r>
            <w:r>
              <w:t xml:space="preserve"> Oct 2008</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4F7461" w:rsidRDefault="004F7461">
            <w:pPr>
              <w:pStyle w:val="TableText"/>
            </w:pPr>
            <w:r>
              <w:t>Incorporated final comments from Danny Ruttle and Mike Walker and chang</w:t>
            </w:r>
            <w:r w:rsidR="00341DBC">
              <w:t>e</w:t>
            </w:r>
            <w:r>
              <w:t>d status to approved.</w:t>
            </w:r>
          </w:p>
        </w:tc>
      </w:tr>
      <w:tr w:rsidR="00341DBC">
        <w:tc>
          <w:tcPr>
            <w:tcW w:w="950" w:type="dxa"/>
            <w:tcBorders>
              <w:top w:val="single" w:sz="4" w:space="0" w:color="auto"/>
              <w:left w:val="single" w:sz="4" w:space="0" w:color="auto"/>
              <w:bottom w:val="single" w:sz="4" w:space="0" w:color="auto"/>
              <w:right w:val="single" w:sz="4" w:space="0" w:color="auto"/>
            </w:tcBorders>
            <w:shd w:val="clear" w:color="auto" w:fill="auto"/>
          </w:tcPr>
          <w:p w:rsidR="00341DBC" w:rsidRDefault="00341DBC">
            <w:pPr>
              <w:pStyle w:val="TableText"/>
            </w:pPr>
            <w:r>
              <w:t>1.1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341DBC" w:rsidRDefault="00DA1D65" w:rsidP="009F7638">
            <w:pPr>
              <w:pStyle w:val="TableText"/>
            </w:pPr>
            <w:r>
              <w:t>2</w:t>
            </w:r>
            <w:r w:rsidR="009F7638">
              <w:t>9</w:t>
            </w:r>
            <w:r w:rsidR="00341DBC">
              <w:t>-Apr-2010</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341DBC" w:rsidRDefault="007F24F9">
            <w:pPr>
              <w:pStyle w:val="TableText"/>
            </w:pPr>
            <w:r>
              <w:t>- U</w:t>
            </w:r>
            <w:r w:rsidR="00341DBC">
              <w:t>pdated to align with RBAC database V26</w:t>
            </w:r>
            <w:r w:rsidR="009F0FB8">
              <w:t xml:space="preserve"> with Areas of Work now deprecated, and many Activity descriptions updated.</w:t>
            </w:r>
          </w:p>
          <w:p w:rsidR="00341DBC" w:rsidRDefault="007F24F9">
            <w:pPr>
              <w:pStyle w:val="TableText"/>
            </w:pPr>
            <w:r>
              <w:t>- Activities</w:t>
            </w:r>
            <w:r w:rsidR="00341DBC">
              <w:t xml:space="preserve"> B0168</w:t>
            </w:r>
            <w:r>
              <w:t xml:space="preserve">, </w:t>
            </w:r>
            <w:r w:rsidR="00A7280B">
              <w:t xml:space="preserve">and </w:t>
            </w:r>
            <w:r>
              <w:t>B8028</w:t>
            </w:r>
            <w:r w:rsidR="00341DBC">
              <w:t xml:space="preserve"> added.</w:t>
            </w:r>
          </w:p>
          <w:p w:rsidR="009F0FB8" w:rsidRDefault="007F24F9">
            <w:pPr>
              <w:pStyle w:val="TableText"/>
            </w:pPr>
            <w:r>
              <w:t xml:space="preserve">- </w:t>
            </w:r>
            <w:r w:rsidR="00341DBC">
              <w:t>Activity B0088 removed.</w:t>
            </w:r>
          </w:p>
          <w:p w:rsidR="00341DBC" w:rsidRDefault="00341DBC">
            <w:pPr>
              <w:pStyle w:val="TableText"/>
            </w:pPr>
            <w:r>
              <w:t>Draft for review.</w:t>
            </w:r>
          </w:p>
        </w:tc>
      </w:tr>
      <w:tr w:rsidR="00A33CC8">
        <w:tc>
          <w:tcPr>
            <w:tcW w:w="950" w:type="dxa"/>
            <w:tcBorders>
              <w:top w:val="single" w:sz="4" w:space="0" w:color="auto"/>
              <w:left w:val="single" w:sz="4" w:space="0" w:color="auto"/>
              <w:bottom w:val="single" w:sz="4" w:space="0" w:color="auto"/>
              <w:right w:val="single" w:sz="4" w:space="0" w:color="auto"/>
            </w:tcBorders>
            <w:shd w:val="clear" w:color="auto" w:fill="auto"/>
          </w:tcPr>
          <w:p w:rsidR="00A33CC8" w:rsidRDefault="00A33CC8">
            <w:pPr>
              <w:pStyle w:val="TableText"/>
            </w:pPr>
            <w:r>
              <w:t>1.2</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A33CC8" w:rsidRDefault="00A33CC8" w:rsidP="009F7638">
            <w:pPr>
              <w:pStyle w:val="TableText"/>
            </w:pPr>
            <w:r>
              <w:t>08-Jul-2010</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A33CC8" w:rsidRDefault="00A33CC8">
            <w:pPr>
              <w:pStyle w:val="TableText"/>
            </w:pPr>
            <w:r>
              <w:t>(No changes to document body.)</w:t>
            </w:r>
          </w:p>
          <w:p w:rsidR="00A33CC8" w:rsidRDefault="00A33CC8">
            <w:pPr>
              <w:pStyle w:val="TableText"/>
            </w:pPr>
            <w:r>
              <w:t>Draft for Approval</w:t>
            </w:r>
          </w:p>
        </w:tc>
      </w:tr>
      <w:tr w:rsidR="00196050">
        <w:tc>
          <w:tcPr>
            <w:tcW w:w="950" w:type="dxa"/>
            <w:tcBorders>
              <w:top w:val="single" w:sz="4" w:space="0" w:color="auto"/>
              <w:left w:val="single" w:sz="4" w:space="0" w:color="auto"/>
              <w:bottom w:val="single" w:sz="4" w:space="0" w:color="auto"/>
              <w:right w:val="single" w:sz="4" w:space="0" w:color="auto"/>
            </w:tcBorders>
            <w:shd w:val="clear" w:color="auto" w:fill="auto"/>
          </w:tcPr>
          <w:p w:rsidR="00196050" w:rsidRDefault="00196050">
            <w:pPr>
              <w:pStyle w:val="TableText"/>
            </w:pPr>
            <w:r>
              <w:t>1.3</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196050" w:rsidRDefault="00196050" w:rsidP="009F7638">
            <w:pPr>
              <w:pStyle w:val="TableText"/>
            </w:pPr>
            <w:r>
              <w:t>30-Jul-2010</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196050" w:rsidRDefault="003A38F0">
            <w:pPr>
              <w:pStyle w:val="TableText"/>
            </w:pPr>
            <w:r>
              <w:t>Revision of description of SCR Consent in section 1.3</w:t>
            </w:r>
          </w:p>
        </w:tc>
      </w:tr>
      <w:tr w:rsidR="00817016">
        <w:tc>
          <w:tcPr>
            <w:tcW w:w="950" w:type="dxa"/>
            <w:tcBorders>
              <w:top w:val="single" w:sz="4" w:space="0" w:color="auto"/>
              <w:left w:val="single" w:sz="4" w:space="0" w:color="auto"/>
              <w:bottom w:val="single" w:sz="4" w:space="0" w:color="auto"/>
              <w:right w:val="single" w:sz="4" w:space="0" w:color="auto"/>
            </w:tcBorders>
            <w:shd w:val="clear" w:color="auto" w:fill="auto"/>
          </w:tcPr>
          <w:p w:rsidR="00817016" w:rsidRDefault="00817016">
            <w:pPr>
              <w:pStyle w:val="TableText"/>
            </w:pPr>
            <w:r>
              <w:t>2.0</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17016" w:rsidRDefault="00817016" w:rsidP="009F7638">
            <w:pPr>
              <w:pStyle w:val="TableText"/>
            </w:pPr>
            <w:r>
              <w:t>11-Aug-2010</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817016" w:rsidRDefault="00817016" w:rsidP="00817016">
            <w:pPr>
              <w:pStyle w:val="TableText"/>
            </w:pPr>
            <w:r>
              <w:t>Approved version – content as version 1.3</w:t>
            </w:r>
          </w:p>
        </w:tc>
      </w:tr>
      <w:tr w:rsidR="009D7D4A">
        <w:tc>
          <w:tcPr>
            <w:tcW w:w="950" w:type="dxa"/>
            <w:tcBorders>
              <w:top w:val="single" w:sz="4" w:space="0" w:color="auto"/>
              <w:left w:val="single" w:sz="4" w:space="0" w:color="auto"/>
              <w:bottom w:val="single" w:sz="4" w:space="0" w:color="auto"/>
              <w:right w:val="single" w:sz="4" w:space="0" w:color="auto"/>
            </w:tcBorders>
            <w:shd w:val="clear" w:color="auto" w:fill="auto"/>
          </w:tcPr>
          <w:p w:rsidR="009D7D4A" w:rsidRDefault="009D7D4A">
            <w:pPr>
              <w:pStyle w:val="TableText"/>
            </w:pPr>
            <w:r>
              <w:t>2.1</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D7D4A" w:rsidRDefault="009D7D4A" w:rsidP="009F7638">
            <w:pPr>
              <w:pStyle w:val="TableText"/>
            </w:pPr>
            <w:r>
              <w:t>04-May-2011</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D7D4A" w:rsidRDefault="009D7D4A" w:rsidP="00817016">
            <w:pPr>
              <w:pStyle w:val="TableText"/>
            </w:pPr>
            <w:r>
              <w:t>-Updated to align with RBAC database v27</w:t>
            </w:r>
            <w:r w:rsidR="00543945">
              <w:t>.1</w:t>
            </w:r>
          </w:p>
          <w:p w:rsidR="009A14CF" w:rsidRPr="00FE5E08" w:rsidRDefault="009D7D4A" w:rsidP="009D7D4A">
            <w:pPr>
              <w:rPr>
                <w:rFonts w:eastAsia="SimSun"/>
                <w:sz w:val="20"/>
              </w:rPr>
            </w:pPr>
            <w:r>
              <w:rPr>
                <w:rFonts w:eastAsia="SimSun"/>
                <w:sz w:val="20"/>
              </w:rPr>
              <w:t>-</w:t>
            </w:r>
            <w:r w:rsidRPr="009D7D4A">
              <w:rPr>
                <w:rFonts w:eastAsia="SimSun"/>
                <w:sz w:val="20"/>
              </w:rPr>
              <w:t>Activities B1680  and B0098 added</w:t>
            </w:r>
          </w:p>
        </w:tc>
      </w:tr>
    </w:tbl>
    <w:p w:rsidR="006D0764" w:rsidRDefault="006D0764" w:rsidP="006D0764">
      <w:pPr>
        <w:pStyle w:val="NormalBold"/>
      </w:pPr>
      <w:bookmarkStart w:id="0" w:name="_Toc36641921"/>
      <w:bookmarkStart w:id="1" w:name="_Toc36384165"/>
      <w:bookmarkStart w:id="2" w:name="_Toc31467841"/>
      <w:bookmarkStart w:id="3" w:name="_Toc31467840"/>
      <w:r>
        <w:t>Forecast Changes: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0"/>
        <w:gridCol w:w="1980"/>
      </w:tblGrid>
      <w:tr w:rsidR="006D0764">
        <w:tc>
          <w:tcPr>
            <w:tcW w:w="7200" w:type="dxa"/>
            <w:tcBorders>
              <w:top w:val="single" w:sz="4" w:space="0" w:color="auto"/>
              <w:left w:val="single" w:sz="4" w:space="0" w:color="auto"/>
              <w:bottom w:val="single" w:sz="4" w:space="0" w:color="auto"/>
              <w:right w:val="single" w:sz="4" w:space="0" w:color="auto"/>
            </w:tcBorders>
            <w:shd w:val="clear" w:color="auto" w:fill="C0C0C0"/>
          </w:tcPr>
          <w:p w:rsidR="006D0764" w:rsidRDefault="006D0764">
            <w:pPr>
              <w:pStyle w:val="TableHeader"/>
            </w:pPr>
            <w:r>
              <w:t>Anticipated Change</w:t>
            </w:r>
          </w:p>
        </w:tc>
        <w:tc>
          <w:tcPr>
            <w:tcW w:w="1980" w:type="dxa"/>
            <w:tcBorders>
              <w:top w:val="single" w:sz="4" w:space="0" w:color="auto"/>
              <w:left w:val="single" w:sz="4" w:space="0" w:color="auto"/>
              <w:bottom w:val="single" w:sz="4" w:space="0" w:color="auto"/>
              <w:right w:val="single" w:sz="4" w:space="0" w:color="auto"/>
            </w:tcBorders>
            <w:shd w:val="clear" w:color="auto" w:fill="C0C0C0"/>
          </w:tcPr>
          <w:p w:rsidR="006D0764" w:rsidRDefault="006D0764">
            <w:pPr>
              <w:pStyle w:val="TableHeader"/>
            </w:pPr>
            <w:r>
              <w:t>When</w:t>
            </w:r>
          </w:p>
        </w:tc>
      </w:tr>
      <w:tr w:rsidR="006D0764">
        <w:tc>
          <w:tcPr>
            <w:tcW w:w="7200" w:type="dxa"/>
            <w:tcBorders>
              <w:top w:val="single" w:sz="4" w:space="0" w:color="auto"/>
              <w:left w:val="single" w:sz="4" w:space="0" w:color="auto"/>
              <w:bottom w:val="single" w:sz="4" w:space="0" w:color="auto"/>
              <w:right w:val="single" w:sz="4" w:space="0" w:color="auto"/>
            </w:tcBorders>
            <w:shd w:val="clear" w:color="auto" w:fill="auto"/>
          </w:tcPr>
          <w:p w:rsidR="006D0764" w:rsidRDefault="00341DBC">
            <w:pPr>
              <w:pStyle w:val="TableText"/>
            </w:pPr>
            <w:r>
              <w:t>Review/Revision for RBAC Database V2</w:t>
            </w:r>
            <w:r w:rsidR="006A35A4">
              <w:t>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D0764" w:rsidRDefault="00075D2E">
            <w:pPr>
              <w:pStyle w:val="TableText"/>
            </w:pPr>
            <w:r>
              <w:t>2011</w:t>
            </w:r>
            <w:r w:rsidR="006A35A4">
              <w:t>-12</w:t>
            </w:r>
          </w:p>
        </w:tc>
      </w:tr>
    </w:tbl>
    <w:p w:rsidR="006D0764" w:rsidRDefault="006D0764" w:rsidP="006D0764">
      <w:pPr>
        <w:pStyle w:val="NormalBold"/>
      </w:pPr>
      <w:r>
        <w:t>Reviewers:</w:t>
      </w:r>
    </w:p>
    <w:p w:rsidR="006D0764" w:rsidRDefault="006D0764" w:rsidP="003713E7">
      <w:r>
        <w:t>This document must be reviewed by the following:</w:t>
      </w:r>
    </w:p>
    <w:tbl>
      <w:tblPr>
        <w:tblW w:w="9179"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tblPr>
      <w:tblGrid>
        <w:gridCol w:w="1619"/>
        <w:gridCol w:w="1980"/>
        <w:gridCol w:w="2700"/>
        <w:gridCol w:w="1440"/>
        <w:gridCol w:w="1440"/>
      </w:tblGrid>
      <w:tr w:rsidR="006D0764">
        <w:tc>
          <w:tcPr>
            <w:tcW w:w="1619"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Name</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Signature</w:t>
            </w:r>
          </w:p>
        </w:tc>
        <w:tc>
          <w:tcPr>
            <w:tcW w:w="270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Title / Responsibility</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Date</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Version</w:t>
            </w:r>
          </w:p>
        </w:tc>
      </w:tr>
      <w:tr w:rsidR="004F7461">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4F7461" w:rsidRDefault="004F7461">
            <w:pPr>
              <w:pStyle w:val="TableText"/>
            </w:pPr>
            <w:r>
              <w:t>Mike Walker</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4F7461" w:rsidRDefault="004F7461">
            <w:pPr>
              <w:pStyle w:val="TableText"/>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4F7461" w:rsidRDefault="004F7461">
            <w:pPr>
              <w:pStyle w:val="TableText"/>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4F7461" w:rsidRDefault="00A33CC8">
            <w:pPr>
              <w:pStyle w:val="TableText"/>
            </w:pPr>
            <w:r>
              <w:t>11-Jun-2010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4F7461" w:rsidRDefault="00A33CC8">
            <w:pPr>
              <w:pStyle w:val="TableText"/>
            </w:pPr>
            <w:r>
              <w:t>1.1</w:t>
            </w:r>
          </w:p>
        </w:tc>
      </w:tr>
      <w:tr w:rsidR="00075D2E">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075D2E" w:rsidRDefault="00075D2E">
            <w:pPr>
              <w:pStyle w:val="TableText"/>
            </w:pPr>
            <w:r>
              <w:t>Steve Davison</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075D2E" w:rsidRDefault="00075D2E">
            <w:pPr>
              <w:pStyle w:val="TableText"/>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075D2E" w:rsidRDefault="00075D2E">
            <w:pPr>
              <w:pStyle w:val="TableText"/>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075D2E" w:rsidRDefault="006A35A4">
            <w:pPr>
              <w:pStyle w:val="TableText"/>
            </w:pPr>
            <w:r>
              <w:t>5-May-2011</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075D2E" w:rsidRDefault="006A35A4">
            <w:pPr>
              <w:pStyle w:val="TableText"/>
            </w:pPr>
            <w:r>
              <w:t>2.1</w:t>
            </w:r>
          </w:p>
        </w:tc>
      </w:tr>
      <w:tr w:rsidR="00A33CC8">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A33CC8" w:rsidRDefault="00A33CC8">
            <w:pPr>
              <w:pStyle w:val="TableText"/>
            </w:pPr>
            <w:r>
              <w:t>Nancy Pickering</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A33CC8" w:rsidRDefault="00A33CC8">
            <w:pPr>
              <w:pStyle w:val="TableText"/>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A33CC8" w:rsidRDefault="00A33CC8">
            <w:pPr>
              <w:pStyle w:val="TableText"/>
            </w:pP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33CC8" w:rsidRDefault="00A33CC8">
            <w:pPr>
              <w:pStyle w:val="TableText"/>
            </w:pPr>
            <w:r>
              <w:t>14-Jun-2010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A33CC8" w:rsidRDefault="00A33CC8">
            <w:pPr>
              <w:pStyle w:val="TableText"/>
            </w:pPr>
            <w:r>
              <w:t>1.1</w:t>
            </w:r>
          </w:p>
        </w:tc>
      </w:tr>
    </w:tbl>
    <w:p w:rsidR="006D0764" w:rsidRDefault="006D0764" w:rsidP="006D0764">
      <w:pPr>
        <w:pStyle w:val="NormalBold"/>
      </w:pPr>
      <w:r>
        <w:t>Approvals</w:t>
      </w:r>
      <w:bookmarkEnd w:id="0"/>
      <w:bookmarkEnd w:id="1"/>
      <w:bookmarkEnd w:id="2"/>
      <w:r>
        <w:t>:</w:t>
      </w:r>
    </w:p>
    <w:p w:rsidR="006D0764" w:rsidRDefault="006D0764" w:rsidP="003713E7">
      <w:r>
        <w:t>This document must be approved by the following:</w:t>
      </w:r>
    </w:p>
    <w:tbl>
      <w:tblPr>
        <w:tblW w:w="9179"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tblPr>
      <w:tblGrid>
        <w:gridCol w:w="1619"/>
        <w:gridCol w:w="1980"/>
        <w:gridCol w:w="2700"/>
        <w:gridCol w:w="1440"/>
        <w:gridCol w:w="1440"/>
      </w:tblGrid>
      <w:tr w:rsidR="006D0764">
        <w:tc>
          <w:tcPr>
            <w:tcW w:w="1619"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Name</w:t>
            </w:r>
          </w:p>
        </w:tc>
        <w:tc>
          <w:tcPr>
            <w:tcW w:w="198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Signature</w:t>
            </w:r>
          </w:p>
        </w:tc>
        <w:tc>
          <w:tcPr>
            <w:tcW w:w="270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Title / Responsibility</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Date</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Version</w:t>
            </w:r>
          </w:p>
        </w:tc>
      </w:tr>
      <w:tr w:rsidR="006D0764">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A7280B">
            <w:pPr>
              <w:pStyle w:val="TableText"/>
            </w:pPr>
            <w:r>
              <w:t>Richard Clay</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6D0764">
            <w:pPr>
              <w:pStyle w:val="TableText"/>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A7280B">
            <w:pPr>
              <w:pStyle w:val="TableText"/>
            </w:pPr>
            <w:r>
              <w:t>Programme Manager – SCR Programme</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817016">
            <w:pPr>
              <w:pStyle w:val="TableText"/>
            </w:pPr>
            <w:r>
              <w:t>30-Jul-2010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817016">
            <w:pPr>
              <w:pStyle w:val="TableText"/>
            </w:pPr>
            <w:r>
              <w:t>1.3</w:t>
            </w:r>
          </w:p>
        </w:tc>
      </w:tr>
      <w:tr w:rsidR="005106E8" w:rsidTr="005106E8">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5106E8" w:rsidRDefault="005106E8" w:rsidP="005106E8">
            <w:pPr>
              <w:pStyle w:val="TableText"/>
            </w:pPr>
            <w:r>
              <w:t>Nancy Pickering</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5106E8" w:rsidRDefault="005106E8" w:rsidP="005106E8">
            <w:pPr>
              <w:pStyle w:val="TableText"/>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5106E8" w:rsidRDefault="00A33CC8" w:rsidP="005106E8">
            <w:pPr>
              <w:pStyle w:val="TableText"/>
            </w:pPr>
            <w:r>
              <w:t>Senior Technical Architect for Demographics and SDS</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106E8" w:rsidRDefault="00817016" w:rsidP="005106E8">
            <w:pPr>
              <w:pStyle w:val="TableText"/>
            </w:pPr>
            <w:r>
              <w:t>10-Aug-2010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5106E8" w:rsidRDefault="00817016" w:rsidP="005106E8">
            <w:pPr>
              <w:pStyle w:val="TableText"/>
            </w:pPr>
            <w:r>
              <w:t>1.3</w:t>
            </w:r>
          </w:p>
        </w:tc>
      </w:tr>
      <w:tr w:rsidR="006D0764">
        <w:trPr>
          <w:trHeight w:val="360"/>
        </w:trPr>
        <w:tc>
          <w:tcPr>
            <w:tcW w:w="1619"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A7280B">
            <w:pPr>
              <w:pStyle w:val="TableText"/>
            </w:pPr>
            <w:r>
              <w:t>Jim Lewis</w:t>
            </w: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6D0764">
            <w:pPr>
              <w:pStyle w:val="TableText"/>
            </w:pPr>
          </w:p>
        </w:tc>
        <w:tc>
          <w:tcPr>
            <w:tcW w:w="270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A7280B">
            <w:pPr>
              <w:pStyle w:val="TableText"/>
            </w:pPr>
            <w:r>
              <w:t>Lead Technical Architect</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817016">
            <w:pPr>
              <w:pStyle w:val="TableText"/>
            </w:pPr>
            <w:r>
              <w:t>04-Aug-2010</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817016">
            <w:pPr>
              <w:pStyle w:val="TableText"/>
            </w:pPr>
            <w:r>
              <w:t>1.3</w:t>
            </w:r>
          </w:p>
        </w:tc>
      </w:tr>
    </w:tbl>
    <w:p w:rsidR="006D0764" w:rsidRDefault="006D0764" w:rsidP="00B33318">
      <w:pPr>
        <w:pStyle w:val="NormalBold"/>
        <w:keepNext/>
      </w:pPr>
      <w:bookmarkStart w:id="4" w:name="_Toc36641922"/>
      <w:bookmarkStart w:id="5" w:name="_Toc36384166"/>
      <w:r>
        <w:lastRenderedPageBreak/>
        <w:t>Distribution:</w:t>
      </w:r>
    </w:p>
    <w:p w:rsidR="006D0764" w:rsidRDefault="003205A5" w:rsidP="00B33318">
      <w:pPr>
        <w:keepNext/>
        <w:keepLines/>
      </w:pPr>
      <w:r>
        <w:t xml:space="preserve">NASPs, </w:t>
      </w:r>
      <w:bookmarkEnd w:id="3"/>
      <w:bookmarkEnd w:id="4"/>
      <w:bookmarkEnd w:id="5"/>
      <w:r>
        <w:t>ESPs, LSPs</w:t>
      </w:r>
    </w:p>
    <w:p w:rsidR="006D0764" w:rsidRDefault="006D0764" w:rsidP="00B33318">
      <w:pPr>
        <w:pStyle w:val="NormalBold"/>
        <w:keepLines w:val="0"/>
      </w:pPr>
      <w:r>
        <w:t>Document Status:</w:t>
      </w:r>
    </w:p>
    <w:p w:rsidR="006D0764" w:rsidRDefault="006D0764" w:rsidP="003713E7">
      <w:r>
        <w:t>This is a controlled document.</w:t>
      </w:r>
    </w:p>
    <w:p w:rsidR="006D0764" w:rsidRDefault="006D0764" w:rsidP="003713E7">
      <w:r>
        <w:t>Whilst this document may be printed, the electronic version maintained in FileCM is the controlled copy. Any printed copies of the document are not controlled.</w:t>
      </w:r>
    </w:p>
    <w:p w:rsidR="006D0764" w:rsidRDefault="006D0764" w:rsidP="00DE0F3A">
      <w:pPr>
        <w:pStyle w:val="NormalBold"/>
        <w:keepNext/>
      </w:pPr>
      <w:r>
        <w:t>Related Documents:</w:t>
      </w:r>
    </w:p>
    <w:p w:rsidR="006D0764" w:rsidRDefault="006D0764" w:rsidP="003713E7">
      <w:r>
        <w:t>These documents will provide additional information.</w:t>
      </w:r>
    </w:p>
    <w:tbl>
      <w:tblPr>
        <w:tblW w:w="0" w:type="auto"/>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2" w:type="dxa"/>
          <w:right w:w="42" w:type="dxa"/>
        </w:tblCellMar>
        <w:tblLook w:val="0000"/>
      </w:tblPr>
      <w:tblGrid>
        <w:gridCol w:w="899"/>
        <w:gridCol w:w="3240"/>
        <w:gridCol w:w="3600"/>
        <w:gridCol w:w="1440"/>
      </w:tblGrid>
      <w:tr w:rsidR="006D0764">
        <w:trPr>
          <w:trHeight w:val="289"/>
        </w:trPr>
        <w:tc>
          <w:tcPr>
            <w:tcW w:w="899"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Ref no</w:t>
            </w:r>
          </w:p>
        </w:tc>
        <w:tc>
          <w:tcPr>
            <w:tcW w:w="324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Doc Reference Number</w:t>
            </w:r>
          </w:p>
        </w:tc>
        <w:tc>
          <w:tcPr>
            <w:tcW w:w="360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Title</w:t>
            </w:r>
          </w:p>
        </w:tc>
        <w:tc>
          <w:tcPr>
            <w:tcW w:w="1440" w:type="dxa"/>
            <w:tcBorders>
              <w:top w:val="single" w:sz="6" w:space="0" w:color="000000"/>
              <w:left w:val="single" w:sz="6" w:space="0" w:color="000000"/>
              <w:bottom w:val="single" w:sz="6" w:space="0" w:color="000000"/>
              <w:right w:val="single" w:sz="6" w:space="0" w:color="000000"/>
            </w:tcBorders>
            <w:shd w:val="clear" w:color="auto" w:fill="CCCCCC"/>
          </w:tcPr>
          <w:p w:rsidR="006D0764" w:rsidRDefault="006D0764">
            <w:pPr>
              <w:pStyle w:val="TableHeader"/>
            </w:pPr>
            <w:r>
              <w:t>Version</w:t>
            </w:r>
          </w:p>
        </w:tc>
      </w:tr>
      <w:tr w:rsidR="006D0764">
        <w:trPr>
          <w:trHeight w:val="145"/>
        </w:trPr>
        <w:tc>
          <w:tcPr>
            <w:tcW w:w="899"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6D0764">
            <w:pPr>
              <w:pStyle w:val="TableText"/>
            </w:pPr>
            <w:r>
              <w:t>1</w:t>
            </w: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6D0764">
            <w:pPr>
              <w:pStyle w:val="TableText"/>
            </w:pPr>
            <w:r>
              <w:t>NPFIT-SHR-QMS-PRP-0015</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6D0764">
            <w:pPr>
              <w:pStyle w:val="TableText"/>
            </w:pPr>
            <w:r>
              <w:t>Glossary of Terms Consolidated.doc</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6D0764" w:rsidRDefault="006D0764" w:rsidP="00075D2E">
            <w:pPr>
              <w:pStyle w:val="TableText"/>
            </w:pPr>
            <w:r>
              <w:t>&lt;latest&gt;</w:t>
            </w:r>
          </w:p>
        </w:tc>
      </w:tr>
    </w:tbl>
    <w:p w:rsidR="006D0764" w:rsidRDefault="006D0764" w:rsidP="003205A5">
      <w:pPr>
        <w:pStyle w:val="NormalBold"/>
        <w:keepNext/>
      </w:pPr>
      <w:r>
        <w:t>Glossary of Terms:</w:t>
      </w:r>
    </w:p>
    <w:p w:rsidR="006D0764" w:rsidRDefault="006D0764" w:rsidP="003205A5">
      <w:pPr>
        <w:keepNext/>
        <w:keepLines/>
      </w:pPr>
      <w:r>
        <w:t>List any new terms created in this document. Mail the NPO Quality Manager to have these included in the master glossary above [1].</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980"/>
        <w:gridCol w:w="1440"/>
        <w:gridCol w:w="5760"/>
      </w:tblGrid>
      <w:tr w:rsidR="006D0764">
        <w:tc>
          <w:tcPr>
            <w:tcW w:w="1980" w:type="dxa"/>
            <w:tcBorders>
              <w:top w:val="single" w:sz="8" w:space="0" w:color="auto"/>
              <w:left w:val="single" w:sz="8" w:space="0" w:color="auto"/>
              <w:bottom w:val="single" w:sz="8" w:space="0" w:color="auto"/>
              <w:right w:val="single" w:sz="8" w:space="0" w:color="auto"/>
            </w:tcBorders>
            <w:shd w:val="clear" w:color="auto" w:fill="CCCCCC"/>
            <w:vAlign w:val="bottom"/>
          </w:tcPr>
          <w:p w:rsidR="006D0764" w:rsidRDefault="006D0764" w:rsidP="003205A5">
            <w:pPr>
              <w:pStyle w:val="TableHeader"/>
              <w:keepNext/>
              <w:keepLines/>
            </w:pPr>
            <w:r>
              <w:t>Term</w:t>
            </w:r>
          </w:p>
        </w:tc>
        <w:tc>
          <w:tcPr>
            <w:tcW w:w="1440" w:type="dxa"/>
            <w:tcBorders>
              <w:top w:val="single" w:sz="8" w:space="0" w:color="auto"/>
              <w:left w:val="single" w:sz="8" w:space="0" w:color="auto"/>
              <w:bottom w:val="single" w:sz="8" w:space="0" w:color="auto"/>
              <w:right w:val="single" w:sz="8" w:space="0" w:color="auto"/>
            </w:tcBorders>
            <w:shd w:val="clear" w:color="auto" w:fill="CCCCCC"/>
            <w:vAlign w:val="bottom"/>
          </w:tcPr>
          <w:p w:rsidR="006D0764" w:rsidRDefault="006D0764" w:rsidP="003205A5">
            <w:pPr>
              <w:pStyle w:val="TableHeader"/>
              <w:keepNext/>
              <w:keepLines/>
            </w:pPr>
            <w:r>
              <w:t>Acronym</w:t>
            </w:r>
          </w:p>
        </w:tc>
        <w:tc>
          <w:tcPr>
            <w:tcW w:w="5760" w:type="dxa"/>
            <w:tcBorders>
              <w:top w:val="single" w:sz="8" w:space="0" w:color="auto"/>
              <w:left w:val="single" w:sz="8" w:space="0" w:color="auto"/>
              <w:bottom w:val="single" w:sz="8" w:space="0" w:color="auto"/>
              <w:right w:val="single" w:sz="8" w:space="0" w:color="auto"/>
            </w:tcBorders>
            <w:shd w:val="clear" w:color="auto" w:fill="CCCCCC"/>
            <w:vAlign w:val="bottom"/>
          </w:tcPr>
          <w:p w:rsidR="006D0764" w:rsidRDefault="006D0764" w:rsidP="003205A5">
            <w:pPr>
              <w:pStyle w:val="TableHeader"/>
              <w:keepNext/>
              <w:keepLines/>
            </w:pPr>
            <w:r>
              <w:t>Definition</w:t>
            </w:r>
          </w:p>
        </w:tc>
      </w:tr>
      <w:tr w:rsidR="006D0764">
        <w:tc>
          <w:tcPr>
            <w:tcW w:w="1980" w:type="dxa"/>
            <w:tcBorders>
              <w:top w:val="single" w:sz="8" w:space="0" w:color="auto"/>
              <w:left w:val="single" w:sz="8" w:space="0" w:color="auto"/>
              <w:bottom w:val="single" w:sz="8" w:space="0" w:color="auto"/>
              <w:right w:val="single" w:sz="8" w:space="0" w:color="auto"/>
            </w:tcBorders>
            <w:shd w:val="clear" w:color="auto" w:fill="auto"/>
          </w:tcPr>
          <w:p w:rsidR="006D0764" w:rsidRDefault="006D0764" w:rsidP="003205A5">
            <w:pPr>
              <w:pStyle w:val="TableText"/>
              <w:keepNext/>
              <w:keepLines/>
              <w:rPr>
                <w:lang w:val="en-US"/>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rsidR="006D0764" w:rsidRDefault="006D0764" w:rsidP="003205A5">
            <w:pPr>
              <w:pStyle w:val="TableText"/>
              <w:keepNext/>
              <w:keepLines/>
              <w:rPr>
                <w:lang w:val="en-US"/>
              </w:rPr>
            </w:pPr>
          </w:p>
        </w:tc>
        <w:tc>
          <w:tcPr>
            <w:tcW w:w="5760" w:type="dxa"/>
            <w:tcBorders>
              <w:top w:val="single" w:sz="8" w:space="0" w:color="auto"/>
              <w:left w:val="single" w:sz="8" w:space="0" w:color="auto"/>
              <w:bottom w:val="single" w:sz="8" w:space="0" w:color="auto"/>
              <w:right w:val="single" w:sz="8" w:space="0" w:color="auto"/>
            </w:tcBorders>
            <w:shd w:val="clear" w:color="auto" w:fill="auto"/>
          </w:tcPr>
          <w:p w:rsidR="006D0764" w:rsidRDefault="006D0764" w:rsidP="003205A5">
            <w:pPr>
              <w:pStyle w:val="TableText"/>
              <w:keepNext/>
              <w:keepLines/>
              <w:rPr>
                <w:lang w:val="en-US"/>
              </w:rPr>
            </w:pPr>
          </w:p>
        </w:tc>
      </w:tr>
    </w:tbl>
    <w:p w:rsidR="006D0764" w:rsidRDefault="006D0764" w:rsidP="003713E7"/>
    <w:p w:rsidR="006D0764" w:rsidRDefault="006D0764" w:rsidP="006D0764">
      <w:pPr>
        <w:pStyle w:val="NormalBold"/>
      </w:pPr>
      <w:r w:rsidRPr="00B055F5">
        <w:rPr>
          <w:rStyle w:val="TableTextChar"/>
        </w:rPr>
        <w:br w:type="page"/>
      </w:r>
      <w:r>
        <w:lastRenderedPageBreak/>
        <w:t>Contents</w:t>
      </w:r>
    </w:p>
    <w:p w:rsidR="00817016" w:rsidRDefault="00E32280">
      <w:pPr>
        <w:pStyle w:val="TOC1"/>
        <w:rPr>
          <w:rFonts w:ascii="Calibri" w:hAnsi="Calibri" w:cs="Times New Roman"/>
          <w:noProof/>
          <w:sz w:val="22"/>
          <w:szCs w:val="22"/>
          <w:lang w:eastAsia="en-GB"/>
        </w:rPr>
      </w:pPr>
      <w:r>
        <w:fldChar w:fldCharType="begin"/>
      </w:r>
      <w:r w:rsidR="00984CDF">
        <w:instrText xml:space="preserve"> TOC \o "1-3" \h \z \u </w:instrText>
      </w:r>
      <w:r>
        <w:fldChar w:fldCharType="separate"/>
      </w:r>
      <w:hyperlink w:anchor="_Toc269306860" w:history="1">
        <w:r w:rsidR="00817016" w:rsidRPr="008D0454">
          <w:rPr>
            <w:rStyle w:val="Hyperlink"/>
            <w:noProof/>
          </w:rPr>
          <w:t>1</w:t>
        </w:r>
        <w:r w:rsidR="00817016">
          <w:rPr>
            <w:rFonts w:ascii="Calibri" w:hAnsi="Calibri" w:cs="Times New Roman"/>
            <w:noProof/>
            <w:sz w:val="22"/>
            <w:szCs w:val="22"/>
            <w:lang w:eastAsia="en-GB"/>
          </w:rPr>
          <w:tab/>
        </w:r>
        <w:r w:rsidR="00817016" w:rsidRPr="008D0454">
          <w:rPr>
            <w:rStyle w:val="Hyperlink"/>
            <w:noProof/>
          </w:rPr>
          <w:t>About this Document</w:t>
        </w:r>
        <w:r w:rsidR="00817016">
          <w:rPr>
            <w:noProof/>
            <w:webHidden/>
          </w:rPr>
          <w:tab/>
        </w:r>
        <w:r>
          <w:rPr>
            <w:noProof/>
            <w:webHidden/>
          </w:rPr>
          <w:fldChar w:fldCharType="begin"/>
        </w:r>
        <w:r w:rsidR="00817016">
          <w:rPr>
            <w:noProof/>
            <w:webHidden/>
          </w:rPr>
          <w:instrText xml:space="preserve"> PAGEREF _Toc269306860 \h </w:instrText>
        </w:r>
        <w:r>
          <w:rPr>
            <w:noProof/>
            <w:webHidden/>
          </w:rPr>
        </w:r>
        <w:r>
          <w:rPr>
            <w:noProof/>
            <w:webHidden/>
          </w:rPr>
          <w:fldChar w:fldCharType="separate"/>
        </w:r>
        <w:r w:rsidR="00817016">
          <w:rPr>
            <w:noProof/>
            <w:webHidden/>
          </w:rPr>
          <w:t>5</w:t>
        </w:r>
        <w:r>
          <w:rPr>
            <w:noProof/>
            <w:webHidden/>
          </w:rPr>
          <w:fldChar w:fldCharType="end"/>
        </w:r>
      </w:hyperlink>
    </w:p>
    <w:p w:rsidR="00817016" w:rsidRDefault="00E32280">
      <w:pPr>
        <w:pStyle w:val="TOC2"/>
        <w:tabs>
          <w:tab w:val="left" w:pos="880"/>
        </w:tabs>
        <w:rPr>
          <w:rFonts w:ascii="Calibri" w:hAnsi="Calibri" w:cs="Times New Roman"/>
          <w:noProof/>
          <w:sz w:val="22"/>
          <w:szCs w:val="22"/>
          <w:lang w:eastAsia="en-GB"/>
        </w:rPr>
      </w:pPr>
      <w:hyperlink w:anchor="_Toc269306861" w:history="1">
        <w:r w:rsidR="00817016" w:rsidRPr="008D0454">
          <w:rPr>
            <w:rStyle w:val="Hyperlink"/>
            <w:noProof/>
          </w:rPr>
          <w:t>1.1</w:t>
        </w:r>
        <w:r w:rsidR="00817016">
          <w:rPr>
            <w:rFonts w:ascii="Calibri" w:hAnsi="Calibri" w:cs="Times New Roman"/>
            <w:noProof/>
            <w:sz w:val="22"/>
            <w:szCs w:val="22"/>
            <w:lang w:eastAsia="en-GB"/>
          </w:rPr>
          <w:tab/>
        </w:r>
        <w:r w:rsidR="00817016" w:rsidRPr="008D0454">
          <w:rPr>
            <w:rStyle w:val="Hyperlink"/>
            <w:noProof/>
          </w:rPr>
          <w:t>Purpose</w:t>
        </w:r>
        <w:r w:rsidR="00817016">
          <w:rPr>
            <w:noProof/>
            <w:webHidden/>
          </w:rPr>
          <w:tab/>
        </w:r>
        <w:r>
          <w:rPr>
            <w:noProof/>
            <w:webHidden/>
          </w:rPr>
          <w:fldChar w:fldCharType="begin"/>
        </w:r>
        <w:r w:rsidR="00817016">
          <w:rPr>
            <w:noProof/>
            <w:webHidden/>
          </w:rPr>
          <w:instrText xml:space="preserve"> PAGEREF _Toc269306861 \h </w:instrText>
        </w:r>
        <w:r>
          <w:rPr>
            <w:noProof/>
            <w:webHidden/>
          </w:rPr>
        </w:r>
        <w:r>
          <w:rPr>
            <w:noProof/>
            <w:webHidden/>
          </w:rPr>
          <w:fldChar w:fldCharType="separate"/>
        </w:r>
        <w:r w:rsidR="00817016">
          <w:rPr>
            <w:noProof/>
            <w:webHidden/>
          </w:rPr>
          <w:t>5</w:t>
        </w:r>
        <w:r>
          <w:rPr>
            <w:noProof/>
            <w:webHidden/>
          </w:rPr>
          <w:fldChar w:fldCharType="end"/>
        </w:r>
      </w:hyperlink>
    </w:p>
    <w:p w:rsidR="00817016" w:rsidRDefault="00E32280">
      <w:pPr>
        <w:pStyle w:val="TOC2"/>
        <w:tabs>
          <w:tab w:val="left" w:pos="880"/>
        </w:tabs>
        <w:rPr>
          <w:rFonts w:ascii="Calibri" w:hAnsi="Calibri" w:cs="Times New Roman"/>
          <w:noProof/>
          <w:sz w:val="22"/>
          <w:szCs w:val="22"/>
          <w:lang w:eastAsia="en-GB"/>
        </w:rPr>
      </w:pPr>
      <w:hyperlink w:anchor="_Toc269306862" w:history="1">
        <w:r w:rsidR="00817016" w:rsidRPr="008D0454">
          <w:rPr>
            <w:rStyle w:val="Hyperlink"/>
            <w:noProof/>
          </w:rPr>
          <w:t>1.2</w:t>
        </w:r>
        <w:r w:rsidR="00817016">
          <w:rPr>
            <w:rFonts w:ascii="Calibri" w:hAnsi="Calibri" w:cs="Times New Roman"/>
            <w:noProof/>
            <w:sz w:val="22"/>
            <w:szCs w:val="22"/>
            <w:lang w:eastAsia="en-GB"/>
          </w:rPr>
          <w:tab/>
        </w:r>
        <w:r w:rsidR="00817016" w:rsidRPr="008D0454">
          <w:rPr>
            <w:rStyle w:val="Hyperlink"/>
            <w:noProof/>
          </w:rPr>
          <w:t>Audience</w:t>
        </w:r>
        <w:r w:rsidR="00817016">
          <w:rPr>
            <w:noProof/>
            <w:webHidden/>
          </w:rPr>
          <w:tab/>
        </w:r>
        <w:r>
          <w:rPr>
            <w:noProof/>
            <w:webHidden/>
          </w:rPr>
          <w:fldChar w:fldCharType="begin"/>
        </w:r>
        <w:r w:rsidR="00817016">
          <w:rPr>
            <w:noProof/>
            <w:webHidden/>
          </w:rPr>
          <w:instrText xml:space="preserve"> PAGEREF _Toc269306862 \h </w:instrText>
        </w:r>
        <w:r>
          <w:rPr>
            <w:noProof/>
            <w:webHidden/>
          </w:rPr>
        </w:r>
        <w:r>
          <w:rPr>
            <w:noProof/>
            <w:webHidden/>
          </w:rPr>
          <w:fldChar w:fldCharType="separate"/>
        </w:r>
        <w:r w:rsidR="00817016">
          <w:rPr>
            <w:noProof/>
            <w:webHidden/>
          </w:rPr>
          <w:t>5</w:t>
        </w:r>
        <w:r>
          <w:rPr>
            <w:noProof/>
            <w:webHidden/>
          </w:rPr>
          <w:fldChar w:fldCharType="end"/>
        </w:r>
      </w:hyperlink>
    </w:p>
    <w:p w:rsidR="00817016" w:rsidRDefault="00E32280">
      <w:pPr>
        <w:pStyle w:val="TOC2"/>
        <w:tabs>
          <w:tab w:val="left" w:pos="880"/>
        </w:tabs>
        <w:rPr>
          <w:rFonts w:ascii="Calibri" w:hAnsi="Calibri" w:cs="Times New Roman"/>
          <w:noProof/>
          <w:sz w:val="22"/>
          <w:szCs w:val="22"/>
          <w:lang w:eastAsia="en-GB"/>
        </w:rPr>
      </w:pPr>
      <w:hyperlink w:anchor="_Toc269306863" w:history="1">
        <w:r w:rsidR="00817016" w:rsidRPr="008D0454">
          <w:rPr>
            <w:rStyle w:val="Hyperlink"/>
            <w:noProof/>
          </w:rPr>
          <w:t>1.3</w:t>
        </w:r>
        <w:r w:rsidR="00817016">
          <w:rPr>
            <w:rFonts w:ascii="Calibri" w:hAnsi="Calibri" w:cs="Times New Roman"/>
            <w:noProof/>
            <w:sz w:val="22"/>
            <w:szCs w:val="22"/>
            <w:lang w:eastAsia="en-GB"/>
          </w:rPr>
          <w:tab/>
        </w:r>
        <w:r w:rsidR="00817016" w:rsidRPr="008D0454">
          <w:rPr>
            <w:rStyle w:val="Hyperlink"/>
            <w:noProof/>
          </w:rPr>
          <w:t>Content</w:t>
        </w:r>
        <w:r w:rsidR="00817016">
          <w:rPr>
            <w:noProof/>
            <w:webHidden/>
          </w:rPr>
          <w:tab/>
        </w:r>
        <w:r>
          <w:rPr>
            <w:noProof/>
            <w:webHidden/>
          </w:rPr>
          <w:fldChar w:fldCharType="begin"/>
        </w:r>
        <w:r w:rsidR="00817016">
          <w:rPr>
            <w:noProof/>
            <w:webHidden/>
          </w:rPr>
          <w:instrText xml:space="preserve"> PAGEREF _Toc269306863 \h </w:instrText>
        </w:r>
        <w:r>
          <w:rPr>
            <w:noProof/>
            <w:webHidden/>
          </w:rPr>
        </w:r>
        <w:r>
          <w:rPr>
            <w:noProof/>
            <w:webHidden/>
          </w:rPr>
          <w:fldChar w:fldCharType="separate"/>
        </w:r>
        <w:r w:rsidR="00817016">
          <w:rPr>
            <w:noProof/>
            <w:webHidden/>
          </w:rPr>
          <w:t>5</w:t>
        </w:r>
        <w:r>
          <w:rPr>
            <w:noProof/>
            <w:webHidden/>
          </w:rPr>
          <w:fldChar w:fldCharType="end"/>
        </w:r>
      </w:hyperlink>
    </w:p>
    <w:p w:rsidR="00817016" w:rsidRDefault="00E32280">
      <w:pPr>
        <w:pStyle w:val="TOC1"/>
        <w:rPr>
          <w:rFonts w:ascii="Calibri" w:hAnsi="Calibri" w:cs="Times New Roman"/>
          <w:noProof/>
          <w:sz w:val="22"/>
          <w:szCs w:val="22"/>
          <w:lang w:eastAsia="en-GB"/>
        </w:rPr>
      </w:pPr>
      <w:hyperlink w:anchor="_Toc269306864" w:history="1">
        <w:r w:rsidR="00817016" w:rsidRPr="008D0454">
          <w:rPr>
            <w:rStyle w:val="Hyperlink"/>
            <w:noProof/>
          </w:rPr>
          <w:t>2</w:t>
        </w:r>
        <w:r w:rsidR="00817016">
          <w:rPr>
            <w:rFonts w:ascii="Calibri" w:hAnsi="Calibri" w:cs="Times New Roman"/>
            <w:noProof/>
            <w:sz w:val="22"/>
            <w:szCs w:val="22"/>
            <w:lang w:eastAsia="en-GB"/>
          </w:rPr>
          <w:tab/>
        </w:r>
        <w:r w:rsidR="00817016" w:rsidRPr="008D0454">
          <w:rPr>
            <w:rStyle w:val="Hyperlink"/>
            <w:noProof/>
          </w:rPr>
          <w:t>Activities Relevant to PSIS</w:t>
        </w:r>
        <w:r w:rsidR="00817016">
          <w:rPr>
            <w:noProof/>
            <w:webHidden/>
          </w:rPr>
          <w:tab/>
        </w:r>
        <w:r>
          <w:rPr>
            <w:noProof/>
            <w:webHidden/>
          </w:rPr>
          <w:fldChar w:fldCharType="begin"/>
        </w:r>
        <w:r w:rsidR="00817016">
          <w:rPr>
            <w:noProof/>
            <w:webHidden/>
          </w:rPr>
          <w:instrText xml:space="preserve"> PAGEREF _Toc269306864 \h </w:instrText>
        </w:r>
        <w:r>
          <w:rPr>
            <w:noProof/>
            <w:webHidden/>
          </w:rPr>
        </w:r>
        <w:r>
          <w:rPr>
            <w:noProof/>
            <w:webHidden/>
          </w:rPr>
          <w:fldChar w:fldCharType="separate"/>
        </w:r>
        <w:r w:rsidR="00817016">
          <w:rPr>
            <w:noProof/>
            <w:webHidden/>
          </w:rPr>
          <w:t>6</w:t>
        </w:r>
        <w:r>
          <w:rPr>
            <w:noProof/>
            <w:webHidden/>
          </w:rPr>
          <w:fldChar w:fldCharType="end"/>
        </w:r>
      </w:hyperlink>
    </w:p>
    <w:p w:rsidR="00817016" w:rsidRDefault="00E32280">
      <w:pPr>
        <w:pStyle w:val="TOC2"/>
        <w:tabs>
          <w:tab w:val="left" w:pos="880"/>
        </w:tabs>
        <w:rPr>
          <w:rFonts w:ascii="Calibri" w:hAnsi="Calibri" w:cs="Times New Roman"/>
          <w:noProof/>
          <w:sz w:val="22"/>
          <w:szCs w:val="22"/>
          <w:lang w:eastAsia="en-GB"/>
        </w:rPr>
      </w:pPr>
      <w:hyperlink w:anchor="_Toc269306865" w:history="1">
        <w:r w:rsidR="00817016" w:rsidRPr="008D0454">
          <w:rPr>
            <w:rStyle w:val="Hyperlink"/>
            <w:noProof/>
          </w:rPr>
          <w:t>2.1</w:t>
        </w:r>
        <w:r w:rsidR="00817016">
          <w:rPr>
            <w:rFonts w:ascii="Calibri" w:hAnsi="Calibri" w:cs="Times New Roman"/>
            <w:noProof/>
            <w:sz w:val="22"/>
            <w:szCs w:val="22"/>
            <w:lang w:eastAsia="en-GB"/>
          </w:rPr>
          <w:tab/>
        </w:r>
        <w:r w:rsidR="00817016" w:rsidRPr="008D0454">
          <w:rPr>
            <w:rStyle w:val="Hyperlink"/>
            <w:noProof/>
          </w:rPr>
          <w:t>Information Governance Activities</w:t>
        </w:r>
        <w:r w:rsidR="00817016">
          <w:rPr>
            <w:noProof/>
            <w:webHidden/>
          </w:rPr>
          <w:tab/>
        </w:r>
        <w:r>
          <w:rPr>
            <w:noProof/>
            <w:webHidden/>
          </w:rPr>
          <w:fldChar w:fldCharType="begin"/>
        </w:r>
        <w:r w:rsidR="00817016">
          <w:rPr>
            <w:noProof/>
            <w:webHidden/>
          </w:rPr>
          <w:instrText xml:space="preserve"> PAGEREF _Toc269306865 \h </w:instrText>
        </w:r>
        <w:r>
          <w:rPr>
            <w:noProof/>
            <w:webHidden/>
          </w:rPr>
        </w:r>
        <w:r>
          <w:rPr>
            <w:noProof/>
            <w:webHidden/>
          </w:rPr>
          <w:fldChar w:fldCharType="separate"/>
        </w:r>
        <w:r w:rsidR="00817016">
          <w:rPr>
            <w:noProof/>
            <w:webHidden/>
          </w:rPr>
          <w:t>6</w:t>
        </w:r>
        <w:r>
          <w:rPr>
            <w:noProof/>
            <w:webHidden/>
          </w:rPr>
          <w:fldChar w:fldCharType="end"/>
        </w:r>
      </w:hyperlink>
    </w:p>
    <w:p w:rsidR="00817016" w:rsidRDefault="00E32280">
      <w:pPr>
        <w:pStyle w:val="TOC2"/>
        <w:tabs>
          <w:tab w:val="left" w:pos="880"/>
        </w:tabs>
        <w:rPr>
          <w:rFonts w:ascii="Calibri" w:hAnsi="Calibri" w:cs="Times New Roman"/>
          <w:noProof/>
          <w:sz w:val="22"/>
          <w:szCs w:val="22"/>
          <w:lang w:eastAsia="en-GB"/>
        </w:rPr>
      </w:pPr>
      <w:hyperlink w:anchor="_Toc269306866" w:history="1">
        <w:r w:rsidR="00817016" w:rsidRPr="008D0454">
          <w:rPr>
            <w:rStyle w:val="Hyperlink"/>
            <w:noProof/>
          </w:rPr>
          <w:t>2.2</w:t>
        </w:r>
        <w:r w:rsidR="00817016">
          <w:rPr>
            <w:rFonts w:ascii="Calibri" w:hAnsi="Calibri" w:cs="Times New Roman"/>
            <w:noProof/>
            <w:sz w:val="22"/>
            <w:szCs w:val="22"/>
            <w:lang w:eastAsia="en-GB"/>
          </w:rPr>
          <w:tab/>
        </w:r>
        <w:r w:rsidR="00817016" w:rsidRPr="008D0454">
          <w:rPr>
            <w:rStyle w:val="Hyperlink"/>
            <w:noProof/>
          </w:rPr>
          <w:t>Clinical Activities</w:t>
        </w:r>
        <w:r w:rsidR="00817016">
          <w:rPr>
            <w:noProof/>
            <w:webHidden/>
          </w:rPr>
          <w:tab/>
        </w:r>
        <w:r>
          <w:rPr>
            <w:noProof/>
            <w:webHidden/>
          </w:rPr>
          <w:fldChar w:fldCharType="begin"/>
        </w:r>
        <w:r w:rsidR="00817016">
          <w:rPr>
            <w:noProof/>
            <w:webHidden/>
          </w:rPr>
          <w:instrText xml:space="preserve"> PAGEREF _Toc269306866 \h </w:instrText>
        </w:r>
        <w:r>
          <w:rPr>
            <w:noProof/>
            <w:webHidden/>
          </w:rPr>
        </w:r>
        <w:r>
          <w:rPr>
            <w:noProof/>
            <w:webHidden/>
          </w:rPr>
          <w:fldChar w:fldCharType="separate"/>
        </w:r>
        <w:r w:rsidR="00817016">
          <w:rPr>
            <w:noProof/>
            <w:webHidden/>
          </w:rPr>
          <w:t>7</w:t>
        </w:r>
        <w:r>
          <w:rPr>
            <w:noProof/>
            <w:webHidden/>
          </w:rPr>
          <w:fldChar w:fldCharType="end"/>
        </w:r>
      </w:hyperlink>
    </w:p>
    <w:p w:rsidR="00817016" w:rsidRDefault="00E32280">
      <w:pPr>
        <w:pStyle w:val="TOC1"/>
        <w:rPr>
          <w:rFonts w:ascii="Calibri" w:hAnsi="Calibri" w:cs="Times New Roman"/>
          <w:noProof/>
          <w:sz w:val="22"/>
          <w:szCs w:val="22"/>
          <w:lang w:eastAsia="en-GB"/>
        </w:rPr>
      </w:pPr>
      <w:hyperlink w:anchor="_Toc269306867" w:history="1">
        <w:r w:rsidR="00817016" w:rsidRPr="008D0454">
          <w:rPr>
            <w:rStyle w:val="Hyperlink"/>
            <w:noProof/>
          </w:rPr>
          <w:t>3</w:t>
        </w:r>
        <w:r w:rsidR="00817016">
          <w:rPr>
            <w:rFonts w:ascii="Calibri" w:hAnsi="Calibri" w:cs="Times New Roman"/>
            <w:noProof/>
            <w:sz w:val="22"/>
            <w:szCs w:val="22"/>
            <w:lang w:eastAsia="en-GB"/>
          </w:rPr>
          <w:tab/>
        </w:r>
        <w:r w:rsidR="00817016" w:rsidRPr="008D0454">
          <w:rPr>
            <w:rStyle w:val="Hyperlink"/>
            <w:noProof/>
          </w:rPr>
          <w:t>Activities Relevant to PDS</w:t>
        </w:r>
        <w:r w:rsidR="00817016">
          <w:rPr>
            <w:noProof/>
            <w:webHidden/>
          </w:rPr>
          <w:tab/>
        </w:r>
        <w:r>
          <w:rPr>
            <w:noProof/>
            <w:webHidden/>
          </w:rPr>
          <w:fldChar w:fldCharType="begin"/>
        </w:r>
        <w:r w:rsidR="00817016">
          <w:rPr>
            <w:noProof/>
            <w:webHidden/>
          </w:rPr>
          <w:instrText xml:space="preserve"> PAGEREF _Toc269306867 \h </w:instrText>
        </w:r>
        <w:r>
          <w:rPr>
            <w:noProof/>
            <w:webHidden/>
          </w:rPr>
        </w:r>
        <w:r>
          <w:rPr>
            <w:noProof/>
            <w:webHidden/>
          </w:rPr>
          <w:fldChar w:fldCharType="separate"/>
        </w:r>
        <w:r w:rsidR="00817016">
          <w:rPr>
            <w:noProof/>
            <w:webHidden/>
          </w:rPr>
          <w:t>10</w:t>
        </w:r>
        <w:r>
          <w:rPr>
            <w:noProof/>
            <w:webHidden/>
          </w:rPr>
          <w:fldChar w:fldCharType="end"/>
        </w:r>
      </w:hyperlink>
    </w:p>
    <w:p w:rsidR="00817016" w:rsidRDefault="00E32280">
      <w:pPr>
        <w:pStyle w:val="TOC2"/>
        <w:tabs>
          <w:tab w:val="left" w:pos="880"/>
        </w:tabs>
        <w:rPr>
          <w:rFonts w:ascii="Calibri" w:hAnsi="Calibri" w:cs="Times New Roman"/>
          <w:noProof/>
          <w:sz w:val="22"/>
          <w:szCs w:val="22"/>
          <w:lang w:eastAsia="en-GB"/>
        </w:rPr>
      </w:pPr>
      <w:hyperlink w:anchor="_Toc269306868" w:history="1">
        <w:r w:rsidR="00817016" w:rsidRPr="008D0454">
          <w:rPr>
            <w:rStyle w:val="Hyperlink"/>
            <w:noProof/>
          </w:rPr>
          <w:t>3.1</w:t>
        </w:r>
        <w:r w:rsidR="00817016">
          <w:rPr>
            <w:rFonts w:ascii="Calibri" w:hAnsi="Calibri" w:cs="Times New Roman"/>
            <w:noProof/>
            <w:sz w:val="22"/>
            <w:szCs w:val="22"/>
            <w:lang w:eastAsia="en-GB"/>
          </w:rPr>
          <w:tab/>
        </w:r>
        <w:r w:rsidR="00817016" w:rsidRPr="008D0454">
          <w:rPr>
            <w:rStyle w:val="Hyperlink"/>
            <w:noProof/>
          </w:rPr>
          <w:t>Information Governance Activities</w:t>
        </w:r>
        <w:r w:rsidR="00817016">
          <w:rPr>
            <w:noProof/>
            <w:webHidden/>
          </w:rPr>
          <w:tab/>
        </w:r>
        <w:r>
          <w:rPr>
            <w:noProof/>
            <w:webHidden/>
          </w:rPr>
          <w:fldChar w:fldCharType="begin"/>
        </w:r>
        <w:r w:rsidR="00817016">
          <w:rPr>
            <w:noProof/>
            <w:webHidden/>
          </w:rPr>
          <w:instrText xml:space="preserve"> PAGEREF _Toc269306868 \h </w:instrText>
        </w:r>
        <w:r>
          <w:rPr>
            <w:noProof/>
            <w:webHidden/>
          </w:rPr>
        </w:r>
        <w:r>
          <w:rPr>
            <w:noProof/>
            <w:webHidden/>
          </w:rPr>
          <w:fldChar w:fldCharType="separate"/>
        </w:r>
        <w:r w:rsidR="00817016">
          <w:rPr>
            <w:noProof/>
            <w:webHidden/>
          </w:rPr>
          <w:t>10</w:t>
        </w:r>
        <w:r>
          <w:rPr>
            <w:noProof/>
            <w:webHidden/>
          </w:rPr>
          <w:fldChar w:fldCharType="end"/>
        </w:r>
      </w:hyperlink>
    </w:p>
    <w:p w:rsidR="00817016" w:rsidRDefault="00E32280">
      <w:pPr>
        <w:pStyle w:val="TOC2"/>
        <w:tabs>
          <w:tab w:val="left" w:pos="880"/>
        </w:tabs>
        <w:rPr>
          <w:rFonts w:ascii="Calibri" w:hAnsi="Calibri" w:cs="Times New Roman"/>
          <w:noProof/>
          <w:sz w:val="22"/>
          <w:szCs w:val="22"/>
          <w:lang w:eastAsia="en-GB"/>
        </w:rPr>
      </w:pPr>
      <w:hyperlink w:anchor="_Toc269306869" w:history="1">
        <w:r w:rsidR="00817016" w:rsidRPr="008D0454">
          <w:rPr>
            <w:rStyle w:val="Hyperlink"/>
            <w:noProof/>
          </w:rPr>
          <w:t>3.2</w:t>
        </w:r>
        <w:r w:rsidR="00817016">
          <w:rPr>
            <w:rFonts w:ascii="Calibri" w:hAnsi="Calibri" w:cs="Times New Roman"/>
            <w:noProof/>
            <w:sz w:val="22"/>
            <w:szCs w:val="22"/>
            <w:lang w:eastAsia="en-GB"/>
          </w:rPr>
          <w:tab/>
        </w:r>
        <w:r w:rsidR="00817016" w:rsidRPr="008D0454">
          <w:rPr>
            <w:rStyle w:val="Hyperlink"/>
            <w:noProof/>
          </w:rPr>
          <w:t>Demographic Activities</w:t>
        </w:r>
        <w:r w:rsidR="00817016">
          <w:rPr>
            <w:noProof/>
            <w:webHidden/>
          </w:rPr>
          <w:tab/>
        </w:r>
        <w:r>
          <w:rPr>
            <w:noProof/>
            <w:webHidden/>
          </w:rPr>
          <w:fldChar w:fldCharType="begin"/>
        </w:r>
        <w:r w:rsidR="00817016">
          <w:rPr>
            <w:noProof/>
            <w:webHidden/>
          </w:rPr>
          <w:instrText xml:space="preserve"> PAGEREF _Toc269306869 \h </w:instrText>
        </w:r>
        <w:r>
          <w:rPr>
            <w:noProof/>
            <w:webHidden/>
          </w:rPr>
        </w:r>
        <w:r>
          <w:rPr>
            <w:noProof/>
            <w:webHidden/>
          </w:rPr>
          <w:fldChar w:fldCharType="separate"/>
        </w:r>
        <w:r w:rsidR="00817016">
          <w:rPr>
            <w:noProof/>
            <w:webHidden/>
          </w:rPr>
          <w:t>10</w:t>
        </w:r>
        <w:r>
          <w:rPr>
            <w:noProof/>
            <w:webHidden/>
          </w:rPr>
          <w:fldChar w:fldCharType="end"/>
        </w:r>
      </w:hyperlink>
    </w:p>
    <w:p w:rsidR="00817016" w:rsidRDefault="00E32280">
      <w:pPr>
        <w:pStyle w:val="TOC1"/>
        <w:rPr>
          <w:rFonts w:ascii="Calibri" w:hAnsi="Calibri" w:cs="Times New Roman"/>
          <w:noProof/>
          <w:sz w:val="22"/>
          <w:szCs w:val="22"/>
          <w:lang w:eastAsia="en-GB"/>
        </w:rPr>
      </w:pPr>
      <w:hyperlink w:anchor="_Toc269306870" w:history="1">
        <w:r w:rsidR="00817016" w:rsidRPr="008D0454">
          <w:rPr>
            <w:rStyle w:val="Hyperlink"/>
            <w:noProof/>
          </w:rPr>
          <w:t>4</w:t>
        </w:r>
        <w:r w:rsidR="00817016">
          <w:rPr>
            <w:rFonts w:ascii="Calibri" w:hAnsi="Calibri" w:cs="Times New Roman"/>
            <w:noProof/>
            <w:sz w:val="22"/>
            <w:szCs w:val="22"/>
            <w:lang w:eastAsia="en-GB"/>
          </w:rPr>
          <w:tab/>
        </w:r>
        <w:r w:rsidR="00817016" w:rsidRPr="008D0454">
          <w:rPr>
            <w:rStyle w:val="Hyperlink"/>
            <w:noProof/>
          </w:rPr>
          <w:t>Parent Activities and Base-lined Job Roles</w:t>
        </w:r>
        <w:r w:rsidR="00817016">
          <w:rPr>
            <w:noProof/>
            <w:webHidden/>
          </w:rPr>
          <w:tab/>
        </w:r>
        <w:r>
          <w:rPr>
            <w:noProof/>
            <w:webHidden/>
          </w:rPr>
          <w:fldChar w:fldCharType="begin"/>
        </w:r>
        <w:r w:rsidR="00817016">
          <w:rPr>
            <w:noProof/>
            <w:webHidden/>
          </w:rPr>
          <w:instrText xml:space="preserve"> PAGEREF _Toc269306870 \h </w:instrText>
        </w:r>
        <w:r>
          <w:rPr>
            <w:noProof/>
            <w:webHidden/>
          </w:rPr>
        </w:r>
        <w:r>
          <w:rPr>
            <w:noProof/>
            <w:webHidden/>
          </w:rPr>
          <w:fldChar w:fldCharType="separate"/>
        </w:r>
        <w:r w:rsidR="00817016">
          <w:rPr>
            <w:noProof/>
            <w:webHidden/>
          </w:rPr>
          <w:t>20</w:t>
        </w:r>
        <w:r>
          <w:rPr>
            <w:noProof/>
            <w:webHidden/>
          </w:rPr>
          <w:fldChar w:fldCharType="end"/>
        </w:r>
      </w:hyperlink>
    </w:p>
    <w:p w:rsidR="00A2260D" w:rsidRDefault="00E32280" w:rsidP="003713E7">
      <w:pPr>
        <w:sectPr w:rsidR="00A2260D" w:rsidSect="00EB2AF2">
          <w:headerReference w:type="default" r:id="rId8"/>
          <w:footerReference w:type="default" r:id="rId9"/>
          <w:headerReference w:type="first" r:id="rId10"/>
          <w:footerReference w:type="first" r:id="rId11"/>
          <w:pgSz w:w="11907" w:h="16840" w:code="9"/>
          <w:pgMar w:top="1559" w:right="1418" w:bottom="1559" w:left="1418" w:header="709" w:footer="567" w:gutter="0"/>
          <w:cols w:space="720"/>
          <w:titlePg/>
        </w:sectPr>
      </w:pPr>
      <w:r>
        <w:fldChar w:fldCharType="end"/>
      </w:r>
    </w:p>
    <w:p w:rsidR="006D0764" w:rsidRDefault="006D0764" w:rsidP="006D0764">
      <w:pPr>
        <w:pStyle w:val="Heading1"/>
      </w:pPr>
      <w:bookmarkStart w:id="6" w:name="_Toc117652720"/>
      <w:bookmarkStart w:id="7" w:name="_Toc269306860"/>
      <w:r>
        <w:lastRenderedPageBreak/>
        <w:t>About this Document</w:t>
      </w:r>
      <w:bookmarkEnd w:id="6"/>
      <w:bookmarkEnd w:id="7"/>
    </w:p>
    <w:p w:rsidR="006D0764" w:rsidRDefault="006D0764" w:rsidP="006D0764">
      <w:pPr>
        <w:pStyle w:val="Heading2"/>
      </w:pPr>
      <w:bookmarkStart w:id="8" w:name="_Toc117652721"/>
      <w:bookmarkStart w:id="9" w:name="_Toc269306861"/>
      <w:r>
        <w:t>Purpose</w:t>
      </w:r>
      <w:bookmarkEnd w:id="8"/>
      <w:bookmarkEnd w:id="9"/>
      <w:r>
        <w:t xml:space="preserve"> </w:t>
      </w:r>
    </w:p>
    <w:p w:rsidR="00AD5FA3" w:rsidRDefault="00AD5FA3" w:rsidP="003713E7">
      <w:r w:rsidRPr="00AD5FA3">
        <w:t xml:space="preserve">This document provides guidance on the implementation of Role Based Access Controls for applications integrating with </w:t>
      </w:r>
      <w:r w:rsidR="00075D2E">
        <w:t>the Personal Spine Information Service (</w:t>
      </w:r>
      <w:r w:rsidRPr="00AD5FA3">
        <w:t>PSIS</w:t>
      </w:r>
      <w:r w:rsidR="00075D2E">
        <w:t>)</w:t>
      </w:r>
      <w:r w:rsidRPr="00AD5FA3">
        <w:t xml:space="preserve"> and/or </w:t>
      </w:r>
      <w:r w:rsidR="00075D2E">
        <w:t>the Personal Demographics Service (</w:t>
      </w:r>
      <w:r w:rsidRPr="00AD5FA3">
        <w:t>PDS</w:t>
      </w:r>
      <w:r w:rsidR="00075D2E">
        <w:t>)</w:t>
      </w:r>
      <w:r w:rsidR="001E0296">
        <w:t xml:space="preserve"> in the Spine 2008B timeframe</w:t>
      </w:r>
      <w:r>
        <w:t>.</w:t>
      </w:r>
    </w:p>
    <w:p w:rsidR="006D0764" w:rsidRDefault="006D0764" w:rsidP="006D0764">
      <w:pPr>
        <w:pStyle w:val="Heading2"/>
      </w:pPr>
      <w:bookmarkStart w:id="10" w:name="_Toc117652722"/>
      <w:bookmarkStart w:id="11" w:name="_Toc269306862"/>
      <w:r>
        <w:t>Audience</w:t>
      </w:r>
      <w:bookmarkEnd w:id="10"/>
      <w:bookmarkEnd w:id="11"/>
    </w:p>
    <w:p w:rsidR="00AD5FA3" w:rsidRDefault="00AD5FA3" w:rsidP="003713E7">
      <w:r w:rsidRPr="00AD5FA3">
        <w:t>The target audience</w:t>
      </w:r>
      <w:r>
        <w:t xml:space="preserve"> for this document</w:t>
      </w:r>
      <w:r w:rsidRPr="00AD5FA3">
        <w:t xml:space="preserve"> is information governance architects within supplier organisations including NASP</w:t>
      </w:r>
      <w:r w:rsidR="00A668CD">
        <w:t>s</w:t>
      </w:r>
      <w:r w:rsidRPr="00AD5FA3">
        <w:t>, LSPs and ESPs.</w:t>
      </w:r>
    </w:p>
    <w:p w:rsidR="006D0764" w:rsidRDefault="006D0764" w:rsidP="006D0764">
      <w:pPr>
        <w:pStyle w:val="Heading2"/>
      </w:pPr>
      <w:bookmarkStart w:id="12" w:name="_Toc117652723"/>
      <w:bookmarkStart w:id="13" w:name="_Toc269306863"/>
      <w:r>
        <w:t>Content</w:t>
      </w:r>
      <w:bookmarkEnd w:id="12"/>
      <w:bookmarkEnd w:id="13"/>
    </w:p>
    <w:p w:rsidR="00AD5FA3" w:rsidRDefault="00AD5FA3" w:rsidP="00AD5FA3">
      <w:r>
        <w:t xml:space="preserve">Sections 2 and 3 define the activities relevant to PSIS and PDS respectively. </w:t>
      </w:r>
    </w:p>
    <w:p w:rsidR="00AD5FA3" w:rsidRDefault="00AD5FA3" w:rsidP="00AD5FA3">
      <w:r>
        <w:t>Section 4 defines the parent activities for each activity listed in sections 2 and 3 along with the base-lined job roles.</w:t>
      </w:r>
    </w:p>
    <w:p w:rsidR="00314CCA" w:rsidRDefault="00AD5FA3" w:rsidP="00AD5FA3">
      <w:r>
        <w:t xml:space="preserve">The activities and baseline has been extracted from </w:t>
      </w:r>
      <w:r w:rsidR="00314CCA">
        <w:t xml:space="preserve">V26 </w:t>
      </w:r>
      <w:r>
        <w:t>of the National RBAC Database.</w:t>
      </w:r>
      <w:r w:rsidR="0086353D">
        <w:t xml:space="preserve"> </w:t>
      </w:r>
    </w:p>
    <w:p w:rsidR="003A38F0" w:rsidRDefault="003A38F0" w:rsidP="00AD5FA3">
      <w:r w:rsidRPr="003A38F0">
        <w:t>Access to the Summary Care Record is now governed by the SCR Consent Preference that is stored in ACS.   The consent value held on PDS is no longer used for SCR, but</w:t>
      </w:r>
      <w:r w:rsidR="00314CCA" w:rsidRPr="00341DBC">
        <w:t xml:space="preserve"> continues to apply to the sharing of detailed care records across legal organisation boundaries.  </w:t>
      </w:r>
    </w:p>
    <w:p w:rsidR="00AD5FA3" w:rsidRDefault="003A38F0" w:rsidP="00AD5FA3">
      <w:r>
        <w:t>The RBAC activity</w:t>
      </w:r>
      <w:r w:rsidRPr="00341DBC">
        <w:t xml:space="preserve"> </w:t>
      </w:r>
      <w:r w:rsidR="00341DBC">
        <w:t>‘</w:t>
      </w:r>
      <w:r w:rsidR="00314CCA" w:rsidRPr="00341DBC">
        <w:t>View when permission could not be requested</w:t>
      </w:r>
      <w:r w:rsidR="00341DBC">
        <w:t>’</w:t>
      </w:r>
      <w:r w:rsidR="00314CCA" w:rsidRPr="00341DBC">
        <w:t xml:space="preserve"> (B0168) now applies to Summary Care Record access.  </w:t>
      </w:r>
      <w:r>
        <w:t>The RBAC activity</w:t>
      </w:r>
      <w:r w:rsidRPr="00341DBC">
        <w:t xml:space="preserve"> </w:t>
      </w:r>
      <w:r w:rsidR="00497914" w:rsidRPr="00341DBC">
        <w:t>‘Gain Temporary Access to Patient Data With Permission from Dissenting Patient’ (B0088) no longer applies to</w:t>
      </w:r>
      <w:r w:rsidR="00314CCA" w:rsidRPr="00341DBC">
        <w:t xml:space="preserve"> </w:t>
      </w:r>
      <w:r w:rsidR="00497914" w:rsidRPr="00341DBC">
        <w:t>Summary Care Record access.</w:t>
      </w:r>
    </w:p>
    <w:p w:rsidR="00AD5FA3" w:rsidRDefault="00AD5FA3" w:rsidP="00AD5FA3">
      <w:r>
        <w:t>Where useful, diagrams illustrate any differences in behaviour when an application is not connected to the Spine and the following symbols are used:</w:t>
      </w:r>
    </w:p>
    <w:p w:rsidR="00AD5FA3" w:rsidRDefault="00AD5FA3" w:rsidP="00AD5FA3">
      <w:pPr>
        <w:jc w:val="center"/>
      </w:pPr>
      <w:r w:rsidRPr="00E75A8A">
        <w:rPr>
          <w:sz w:val="20"/>
        </w:rPr>
        <w:object w:dxaOrig="5655" w:dyaOrig="3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38.75pt" o:ole="">
            <v:imagedata r:id="rId12" o:title=""/>
          </v:shape>
          <o:OLEObject Type="Embed" ProgID="Word.Picture.8" ShapeID="_x0000_i1025" DrawAspect="Content" ObjectID="_1412491415" r:id="rId13"/>
        </w:object>
      </w:r>
    </w:p>
    <w:p w:rsidR="00AD5FA3" w:rsidRDefault="00AD5FA3" w:rsidP="00AD5FA3"/>
    <w:p w:rsidR="00AD5FA3" w:rsidRDefault="00AD5FA3" w:rsidP="005D52F6">
      <w:pPr>
        <w:pStyle w:val="Heading1"/>
        <w:sectPr w:rsidR="00AD5FA3" w:rsidSect="00EB30B6">
          <w:footerReference w:type="default" r:id="rId14"/>
          <w:pgSz w:w="11907" w:h="16840" w:code="9"/>
          <w:pgMar w:top="1559" w:right="1418" w:bottom="1559" w:left="1418" w:header="709" w:footer="567" w:gutter="0"/>
          <w:cols w:space="720"/>
        </w:sectPr>
      </w:pPr>
      <w:bookmarkStart w:id="14" w:name="_Toc117652724"/>
    </w:p>
    <w:p w:rsidR="006D0764" w:rsidRDefault="00845A67" w:rsidP="005D52F6">
      <w:pPr>
        <w:pStyle w:val="Heading1"/>
      </w:pPr>
      <w:bookmarkStart w:id="15" w:name="_Toc269306864"/>
      <w:r>
        <w:lastRenderedPageBreak/>
        <w:t>Activities Relevant to PSIS</w:t>
      </w:r>
      <w:bookmarkEnd w:id="14"/>
      <w:bookmarkEnd w:id="15"/>
    </w:p>
    <w:tbl>
      <w:tblPr>
        <w:tblW w:w="13608" w:type="dxa"/>
        <w:tblInd w:w="108" w:type="dxa"/>
        <w:tblLook w:val="0000"/>
      </w:tblPr>
      <w:tblGrid>
        <w:gridCol w:w="1221"/>
        <w:gridCol w:w="1844"/>
        <w:gridCol w:w="1145"/>
        <w:gridCol w:w="9398"/>
      </w:tblGrid>
      <w:tr w:rsidR="000B315F" w:rsidRPr="00AA71F5" w:rsidTr="00A57983">
        <w:trPr>
          <w:cantSplit/>
          <w:trHeight w:val="329"/>
          <w:tblHeader/>
        </w:trPr>
        <w:tc>
          <w:tcPr>
            <w:tcW w:w="1221" w:type="dxa"/>
            <w:tcBorders>
              <w:top w:val="nil"/>
              <w:left w:val="nil"/>
              <w:bottom w:val="single" w:sz="4" w:space="0" w:color="auto"/>
              <w:right w:val="nil"/>
            </w:tcBorders>
            <w:shd w:val="clear" w:color="auto" w:fill="DBE5F1"/>
          </w:tcPr>
          <w:p w:rsidR="000B315F" w:rsidRPr="00AA71F5" w:rsidRDefault="000B315F" w:rsidP="00A57983">
            <w:pPr>
              <w:spacing w:before="60" w:after="60"/>
              <w:rPr>
                <w:b/>
                <w:sz w:val="20"/>
              </w:rPr>
            </w:pPr>
            <w:r w:rsidRPr="00AA71F5">
              <w:rPr>
                <w:b/>
                <w:sz w:val="20"/>
              </w:rPr>
              <w:t>Code</w:t>
            </w:r>
          </w:p>
        </w:tc>
        <w:tc>
          <w:tcPr>
            <w:tcW w:w="1844" w:type="dxa"/>
            <w:tcBorders>
              <w:top w:val="nil"/>
              <w:left w:val="nil"/>
              <w:bottom w:val="single" w:sz="4" w:space="0" w:color="auto"/>
              <w:right w:val="nil"/>
            </w:tcBorders>
            <w:shd w:val="clear" w:color="auto" w:fill="DBE5F1"/>
          </w:tcPr>
          <w:p w:rsidR="000B315F" w:rsidRPr="00AA71F5" w:rsidRDefault="000B315F" w:rsidP="00A57983">
            <w:pPr>
              <w:spacing w:before="60" w:after="60"/>
              <w:rPr>
                <w:b/>
                <w:sz w:val="20"/>
              </w:rPr>
            </w:pPr>
            <w:r w:rsidRPr="00AA71F5">
              <w:rPr>
                <w:b/>
                <w:sz w:val="20"/>
              </w:rPr>
              <w:t>Activity</w:t>
            </w:r>
          </w:p>
        </w:tc>
        <w:tc>
          <w:tcPr>
            <w:tcW w:w="1145" w:type="dxa"/>
            <w:tcBorders>
              <w:top w:val="nil"/>
              <w:left w:val="nil"/>
              <w:bottom w:val="single" w:sz="4" w:space="0" w:color="auto"/>
              <w:right w:val="nil"/>
            </w:tcBorders>
            <w:shd w:val="clear" w:color="auto" w:fill="DBE5F1"/>
          </w:tcPr>
          <w:p w:rsidR="000B315F" w:rsidRPr="00AA71F5" w:rsidRDefault="000B315F" w:rsidP="00A57983">
            <w:pPr>
              <w:spacing w:before="60" w:after="60"/>
              <w:rPr>
                <w:b/>
                <w:sz w:val="20"/>
              </w:rPr>
            </w:pPr>
            <w:r w:rsidRPr="00AA71F5">
              <w:rPr>
                <w:b/>
                <w:sz w:val="20"/>
              </w:rPr>
              <w:t>Includes</w:t>
            </w:r>
          </w:p>
        </w:tc>
        <w:tc>
          <w:tcPr>
            <w:tcW w:w="9398" w:type="dxa"/>
            <w:tcBorders>
              <w:top w:val="nil"/>
              <w:left w:val="nil"/>
              <w:bottom w:val="single" w:sz="4" w:space="0" w:color="auto"/>
              <w:right w:val="nil"/>
            </w:tcBorders>
            <w:shd w:val="clear" w:color="auto" w:fill="DBE5F1"/>
          </w:tcPr>
          <w:p w:rsidR="000B315F" w:rsidRPr="00AA71F5" w:rsidRDefault="000B315F" w:rsidP="00A57983">
            <w:pPr>
              <w:spacing w:before="60" w:after="60"/>
              <w:rPr>
                <w:b/>
                <w:sz w:val="20"/>
              </w:rPr>
            </w:pPr>
            <w:r w:rsidRPr="00AA71F5">
              <w:rPr>
                <w:b/>
                <w:sz w:val="20"/>
              </w:rPr>
              <w:t>Description</w:t>
            </w:r>
          </w:p>
        </w:tc>
      </w:tr>
      <w:tr w:rsidR="000B315F" w:rsidRPr="00AA71F5" w:rsidTr="000841C6">
        <w:trPr>
          <w:cantSplit/>
          <w:trHeight w:val="799"/>
        </w:trPr>
        <w:tc>
          <w:tcPr>
            <w:tcW w:w="13608" w:type="dxa"/>
            <w:gridSpan w:val="4"/>
            <w:tcBorders>
              <w:top w:val="single" w:sz="4" w:space="0" w:color="auto"/>
              <w:left w:val="nil"/>
              <w:bottom w:val="single" w:sz="4" w:space="0" w:color="auto"/>
              <w:right w:val="nil"/>
            </w:tcBorders>
          </w:tcPr>
          <w:p w:rsidR="000B315F" w:rsidRPr="00AA71F5" w:rsidRDefault="000B315F" w:rsidP="000B315F">
            <w:pPr>
              <w:pStyle w:val="Heading2"/>
              <w:tabs>
                <w:tab w:val="clear" w:pos="576"/>
                <w:tab w:val="num" w:pos="1080"/>
              </w:tabs>
              <w:spacing w:after="60"/>
              <w:ind w:left="792" w:hanging="432"/>
            </w:pPr>
            <w:bookmarkStart w:id="16" w:name="_Toc269306865"/>
            <w:r>
              <w:t>Information Governance Activities</w:t>
            </w:r>
            <w:bookmarkEnd w:id="16"/>
          </w:p>
        </w:tc>
      </w:tr>
      <w:tr w:rsidR="000B315F" w:rsidRPr="00AA71F5" w:rsidTr="000841C6">
        <w:trPr>
          <w:cantSplit/>
          <w:trHeight w:val="799"/>
        </w:trPr>
        <w:tc>
          <w:tcPr>
            <w:tcW w:w="1221" w:type="dxa"/>
            <w:tcBorders>
              <w:top w:val="single" w:sz="4" w:space="0" w:color="auto"/>
              <w:left w:val="nil"/>
              <w:bottom w:val="single" w:sz="4" w:space="0" w:color="auto"/>
              <w:right w:val="nil"/>
            </w:tcBorders>
          </w:tcPr>
          <w:p w:rsidR="000B315F" w:rsidRPr="00AA71F5" w:rsidRDefault="000B315F" w:rsidP="008E091D">
            <w:pPr>
              <w:rPr>
                <w:sz w:val="20"/>
              </w:rPr>
            </w:pPr>
            <w:r w:rsidRPr="00AA71F5">
              <w:rPr>
                <w:sz w:val="20"/>
              </w:rPr>
              <w:t>B0082</w:t>
            </w:r>
          </w:p>
        </w:tc>
        <w:tc>
          <w:tcPr>
            <w:tcW w:w="1844" w:type="dxa"/>
            <w:tcBorders>
              <w:top w:val="single" w:sz="4" w:space="0" w:color="auto"/>
              <w:left w:val="nil"/>
              <w:bottom w:val="single" w:sz="4" w:space="0" w:color="auto"/>
              <w:right w:val="nil"/>
            </w:tcBorders>
            <w:shd w:val="clear" w:color="auto" w:fill="auto"/>
          </w:tcPr>
          <w:p w:rsidR="000B315F" w:rsidRPr="00AA71F5" w:rsidRDefault="004133AB" w:rsidP="008E091D">
            <w:pPr>
              <w:rPr>
                <w:sz w:val="20"/>
              </w:rPr>
            </w:pPr>
            <w:r w:rsidRPr="004133AB">
              <w:rPr>
                <w:sz w:val="20"/>
              </w:rPr>
              <w:t>Legal Override of Consent</w:t>
            </w:r>
          </w:p>
        </w:tc>
        <w:tc>
          <w:tcPr>
            <w:tcW w:w="1145" w:type="dxa"/>
            <w:tcBorders>
              <w:top w:val="single" w:sz="4" w:space="0" w:color="auto"/>
              <w:left w:val="nil"/>
              <w:bottom w:val="single" w:sz="4" w:space="0" w:color="auto"/>
              <w:right w:val="nil"/>
            </w:tcBorders>
            <w:shd w:val="clear" w:color="auto" w:fill="auto"/>
          </w:tcPr>
          <w:p w:rsidR="000B315F" w:rsidRPr="00AA71F5" w:rsidRDefault="000B315F" w:rsidP="008E091D">
            <w:pPr>
              <w:rPr>
                <w:sz w:val="20"/>
              </w:rPr>
            </w:pPr>
          </w:p>
        </w:tc>
        <w:tc>
          <w:tcPr>
            <w:tcW w:w="9398" w:type="dxa"/>
            <w:tcBorders>
              <w:top w:val="single" w:sz="4" w:space="0" w:color="auto"/>
              <w:left w:val="nil"/>
              <w:bottom w:val="single" w:sz="4" w:space="0" w:color="auto"/>
              <w:right w:val="nil"/>
            </w:tcBorders>
            <w:shd w:val="clear" w:color="auto" w:fill="auto"/>
          </w:tcPr>
          <w:p w:rsidR="004133AB" w:rsidRPr="004133AB" w:rsidRDefault="004133AB" w:rsidP="004133AB">
            <w:pPr>
              <w:rPr>
                <w:sz w:val="20"/>
              </w:rPr>
            </w:pPr>
            <w:r w:rsidRPr="004133AB">
              <w:rPr>
                <w:sz w:val="20"/>
              </w:rPr>
              <w:t xml:space="preserve">Allows a user to view a patient’s records (both Summary Care Record and detailed) without patient consent where legally justifiable. Example reasons are public interest and statute. </w:t>
            </w:r>
          </w:p>
          <w:p w:rsidR="000B315F" w:rsidRPr="00AA71F5" w:rsidRDefault="004133AB" w:rsidP="004133AB">
            <w:pPr>
              <w:rPr>
                <w:sz w:val="20"/>
              </w:rPr>
            </w:pPr>
            <w:r w:rsidRPr="004133AB">
              <w:rPr>
                <w:sz w:val="20"/>
              </w:rPr>
              <w:t>Such access will cause an alert which will not be repeated for the duration of the temporary access.</w:t>
            </w:r>
          </w:p>
        </w:tc>
      </w:tr>
      <w:tr w:rsidR="004133AB" w:rsidRPr="00AA71F5" w:rsidTr="000841C6">
        <w:trPr>
          <w:cantSplit/>
          <w:trHeight w:val="799"/>
        </w:trPr>
        <w:tc>
          <w:tcPr>
            <w:tcW w:w="1221" w:type="dxa"/>
            <w:tcBorders>
              <w:top w:val="single" w:sz="4" w:space="0" w:color="auto"/>
              <w:left w:val="nil"/>
              <w:bottom w:val="single" w:sz="4" w:space="0" w:color="auto"/>
              <w:right w:val="nil"/>
            </w:tcBorders>
          </w:tcPr>
          <w:p w:rsidR="004133AB" w:rsidRPr="00AA71F5" w:rsidDel="004133AB" w:rsidRDefault="004133AB" w:rsidP="008E091D">
            <w:pPr>
              <w:rPr>
                <w:sz w:val="20"/>
              </w:rPr>
            </w:pPr>
            <w:r w:rsidRPr="004133AB">
              <w:rPr>
                <w:sz w:val="20"/>
              </w:rPr>
              <w:t>B0168</w:t>
            </w:r>
          </w:p>
        </w:tc>
        <w:tc>
          <w:tcPr>
            <w:tcW w:w="1844" w:type="dxa"/>
            <w:tcBorders>
              <w:top w:val="single" w:sz="4" w:space="0" w:color="auto"/>
              <w:left w:val="nil"/>
              <w:bottom w:val="single" w:sz="4" w:space="0" w:color="auto"/>
              <w:right w:val="nil"/>
            </w:tcBorders>
            <w:shd w:val="clear" w:color="auto" w:fill="auto"/>
          </w:tcPr>
          <w:p w:rsidR="004133AB" w:rsidRPr="00AA71F5" w:rsidDel="004133AB" w:rsidRDefault="004133AB" w:rsidP="002C7CD2">
            <w:pPr>
              <w:autoSpaceDE w:val="0"/>
              <w:autoSpaceDN w:val="0"/>
              <w:adjustRightInd w:val="0"/>
              <w:rPr>
                <w:sz w:val="20"/>
              </w:rPr>
            </w:pPr>
            <w:r w:rsidRPr="004133AB">
              <w:rPr>
                <w:sz w:val="20"/>
              </w:rPr>
              <w:t>View when permission could not be requested</w:t>
            </w:r>
          </w:p>
        </w:tc>
        <w:tc>
          <w:tcPr>
            <w:tcW w:w="1145" w:type="dxa"/>
            <w:tcBorders>
              <w:top w:val="single" w:sz="4" w:space="0" w:color="auto"/>
              <w:left w:val="nil"/>
              <w:bottom w:val="single" w:sz="4" w:space="0" w:color="auto"/>
              <w:right w:val="nil"/>
            </w:tcBorders>
            <w:shd w:val="clear" w:color="auto" w:fill="auto"/>
          </w:tcPr>
          <w:p w:rsidR="004133AB" w:rsidRPr="00AA71F5" w:rsidRDefault="006B1020" w:rsidP="008E091D">
            <w:pPr>
              <w:rPr>
                <w:sz w:val="20"/>
              </w:rPr>
            </w:pPr>
            <w:r w:rsidRPr="006B1020">
              <w:rPr>
                <w:sz w:val="20"/>
              </w:rPr>
              <w:t>B0360</w:t>
            </w:r>
          </w:p>
        </w:tc>
        <w:tc>
          <w:tcPr>
            <w:tcW w:w="9398" w:type="dxa"/>
            <w:tcBorders>
              <w:top w:val="single" w:sz="4" w:space="0" w:color="auto"/>
              <w:left w:val="nil"/>
              <w:bottom w:val="single" w:sz="4" w:space="0" w:color="auto"/>
              <w:right w:val="nil"/>
            </w:tcBorders>
            <w:shd w:val="clear" w:color="auto" w:fill="auto"/>
          </w:tcPr>
          <w:p w:rsidR="004133AB" w:rsidRPr="004133AB" w:rsidRDefault="004133AB" w:rsidP="004133AB">
            <w:pPr>
              <w:rPr>
                <w:sz w:val="20"/>
              </w:rPr>
            </w:pPr>
            <w:r w:rsidRPr="004133AB">
              <w:rPr>
                <w:sz w:val="20"/>
              </w:rPr>
              <w:t xml:space="preserve">Where a patient has positively chosen, or has a default consent setting of “ask me first”, the user should normally ask the patient for permission before their Summary Care Record is viewed. However, this activity enables viewing without permission in specific circumstances such as a medical emergency where it is not possible to ask the patient. This access is subject to the user's other access rights. </w:t>
            </w:r>
          </w:p>
          <w:p w:rsidR="004133AB" w:rsidRPr="004133AB" w:rsidRDefault="004133AB" w:rsidP="004133AB">
            <w:pPr>
              <w:rPr>
                <w:sz w:val="20"/>
              </w:rPr>
            </w:pPr>
            <w:r w:rsidRPr="004133AB">
              <w:rPr>
                <w:sz w:val="20"/>
              </w:rPr>
              <w:t>Note that the specific circumstances referred to above are distinct from those justifying a legal override of consent (see activity B0082). However, in both cases, an alert is raised and notifications can be received</w:t>
            </w:r>
            <w:r w:rsidR="00F1258A">
              <w:rPr>
                <w:sz w:val="20"/>
              </w:rPr>
              <w:t xml:space="preserve"> by users with activity B0015. </w:t>
            </w:r>
          </w:p>
          <w:p w:rsidR="004133AB" w:rsidRPr="004133AB" w:rsidRDefault="004133AB" w:rsidP="004133AB">
            <w:pPr>
              <w:rPr>
                <w:sz w:val="20"/>
              </w:rPr>
            </w:pPr>
            <w:r w:rsidRPr="004133AB">
              <w:rPr>
                <w:sz w:val="20"/>
              </w:rPr>
              <w:t xml:space="preserve">Includes: </w:t>
            </w:r>
          </w:p>
          <w:p w:rsidR="004133AB" w:rsidRPr="00AA71F5" w:rsidDel="004133AB" w:rsidRDefault="004133AB" w:rsidP="004133AB">
            <w:pPr>
              <w:rPr>
                <w:sz w:val="20"/>
              </w:rPr>
            </w:pPr>
            <w:r w:rsidRPr="004133AB">
              <w:rPr>
                <w:sz w:val="20"/>
              </w:rPr>
              <w:t>B0360 View Detailed Health Records</w:t>
            </w:r>
          </w:p>
        </w:tc>
      </w:tr>
      <w:tr w:rsidR="002C7CD2" w:rsidRPr="00AA71F5" w:rsidTr="000841C6">
        <w:trPr>
          <w:cantSplit/>
          <w:trHeight w:val="799"/>
        </w:trPr>
        <w:tc>
          <w:tcPr>
            <w:tcW w:w="1221" w:type="dxa"/>
            <w:tcBorders>
              <w:top w:val="single" w:sz="4" w:space="0" w:color="auto"/>
              <w:left w:val="nil"/>
              <w:bottom w:val="single" w:sz="4" w:space="0" w:color="auto"/>
              <w:right w:val="nil"/>
            </w:tcBorders>
          </w:tcPr>
          <w:p w:rsidR="002C7CD2" w:rsidRDefault="002C7CD2" w:rsidP="008E091D">
            <w:pPr>
              <w:rPr>
                <w:sz w:val="20"/>
              </w:rPr>
            </w:pPr>
            <w:r>
              <w:rPr>
                <w:sz w:val="20"/>
              </w:rPr>
              <w:t>B0083</w:t>
            </w:r>
          </w:p>
        </w:tc>
        <w:tc>
          <w:tcPr>
            <w:tcW w:w="1844" w:type="dxa"/>
            <w:tcBorders>
              <w:top w:val="single" w:sz="4" w:space="0" w:color="auto"/>
              <w:left w:val="nil"/>
              <w:bottom w:val="single" w:sz="4" w:space="0" w:color="auto"/>
              <w:right w:val="nil"/>
            </w:tcBorders>
            <w:shd w:val="clear" w:color="auto" w:fill="auto"/>
          </w:tcPr>
          <w:p w:rsidR="002C7CD2" w:rsidRDefault="002C7CD2" w:rsidP="008E091D">
            <w:pPr>
              <w:rPr>
                <w:sz w:val="20"/>
              </w:rPr>
            </w:pPr>
            <w:r>
              <w:rPr>
                <w:sz w:val="20"/>
              </w:rPr>
              <w:t>Gain Temporary Access to Patient Sealed Data Without Patient Permission</w:t>
            </w:r>
          </w:p>
        </w:tc>
        <w:tc>
          <w:tcPr>
            <w:tcW w:w="1145" w:type="dxa"/>
            <w:tcBorders>
              <w:top w:val="single" w:sz="4" w:space="0" w:color="auto"/>
              <w:left w:val="nil"/>
              <w:bottom w:val="single" w:sz="4" w:space="0" w:color="auto"/>
              <w:right w:val="nil"/>
            </w:tcBorders>
            <w:shd w:val="clear" w:color="auto" w:fill="auto"/>
          </w:tcPr>
          <w:p w:rsidR="002C7CD2" w:rsidRDefault="002C7CD2" w:rsidP="008E091D">
            <w:pPr>
              <w:rPr>
                <w:sz w:val="20"/>
              </w:rPr>
            </w:pPr>
            <w:r>
              <w:rPr>
                <w:sz w:val="20"/>
              </w:rPr>
              <w:t>B0070</w:t>
            </w:r>
          </w:p>
        </w:tc>
        <w:tc>
          <w:tcPr>
            <w:tcW w:w="9398" w:type="dxa"/>
            <w:tcBorders>
              <w:top w:val="single" w:sz="4" w:space="0" w:color="auto"/>
              <w:left w:val="nil"/>
              <w:bottom w:val="single" w:sz="4" w:space="0" w:color="auto"/>
              <w:right w:val="nil"/>
            </w:tcBorders>
            <w:shd w:val="clear" w:color="auto" w:fill="auto"/>
          </w:tcPr>
          <w:p w:rsidR="002C7CD2" w:rsidRDefault="002C7CD2" w:rsidP="008E091D">
            <w:pPr>
              <w:rPr>
                <w:sz w:val="20"/>
              </w:rPr>
            </w:pPr>
            <w:r>
              <w:rPr>
                <w:sz w:val="20"/>
              </w:rPr>
              <w:t>Allows a user to access sealed (but not locked) data when the patient has not consented to this access and the user does not have access through the team they work in or their authoring rights e.g. public interest, statute.</w:t>
            </w:r>
            <w:r>
              <w:rPr>
                <w:sz w:val="20"/>
              </w:rPr>
              <w:br/>
              <w:t xml:space="preserve">Such access will cause an alert which will not be repeated for the duration of the temporary access. </w:t>
            </w:r>
            <w:r>
              <w:rPr>
                <w:sz w:val="20"/>
              </w:rPr>
              <w:br/>
            </w:r>
            <w:r>
              <w:rPr>
                <w:sz w:val="20"/>
              </w:rPr>
              <w:br/>
              <w:t>Includes: B0070 Access Patient Sealed Data</w:t>
            </w:r>
          </w:p>
        </w:tc>
      </w:tr>
      <w:tr w:rsidR="002C7CD2" w:rsidRPr="00AA71F5" w:rsidTr="000841C6">
        <w:trPr>
          <w:cantSplit/>
          <w:trHeight w:val="799"/>
        </w:trPr>
        <w:tc>
          <w:tcPr>
            <w:tcW w:w="1221" w:type="dxa"/>
            <w:tcBorders>
              <w:top w:val="single" w:sz="4" w:space="0" w:color="auto"/>
              <w:left w:val="nil"/>
              <w:bottom w:val="single" w:sz="4" w:space="0" w:color="auto"/>
              <w:right w:val="nil"/>
            </w:tcBorders>
          </w:tcPr>
          <w:p w:rsidR="002C7CD2" w:rsidRDefault="002C7CD2" w:rsidP="008E091D">
            <w:pPr>
              <w:rPr>
                <w:sz w:val="20"/>
              </w:rPr>
            </w:pPr>
            <w:r>
              <w:rPr>
                <w:sz w:val="20"/>
              </w:rPr>
              <w:lastRenderedPageBreak/>
              <w:t>B0070</w:t>
            </w:r>
          </w:p>
        </w:tc>
        <w:tc>
          <w:tcPr>
            <w:tcW w:w="1844" w:type="dxa"/>
            <w:tcBorders>
              <w:top w:val="single" w:sz="4" w:space="0" w:color="auto"/>
              <w:left w:val="nil"/>
              <w:bottom w:val="single" w:sz="4" w:space="0" w:color="auto"/>
              <w:right w:val="nil"/>
            </w:tcBorders>
            <w:shd w:val="clear" w:color="auto" w:fill="auto"/>
          </w:tcPr>
          <w:p w:rsidR="002C7CD2" w:rsidRDefault="002C7CD2" w:rsidP="008E091D">
            <w:pPr>
              <w:rPr>
                <w:sz w:val="20"/>
              </w:rPr>
            </w:pPr>
            <w:r>
              <w:rPr>
                <w:sz w:val="20"/>
              </w:rPr>
              <w:t>Access Patient Sealed Data</w:t>
            </w:r>
          </w:p>
        </w:tc>
        <w:tc>
          <w:tcPr>
            <w:tcW w:w="1145" w:type="dxa"/>
            <w:tcBorders>
              <w:top w:val="single" w:sz="4" w:space="0" w:color="auto"/>
              <w:left w:val="nil"/>
              <w:bottom w:val="single" w:sz="4" w:space="0" w:color="auto"/>
              <w:right w:val="nil"/>
            </w:tcBorders>
            <w:shd w:val="clear" w:color="auto" w:fill="auto"/>
          </w:tcPr>
          <w:p w:rsidR="002C7CD2" w:rsidRDefault="002C7CD2" w:rsidP="008E091D">
            <w:pPr>
              <w:rPr>
                <w:sz w:val="20"/>
              </w:rPr>
            </w:pPr>
          </w:p>
        </w:tc>
        <w:tc>
          <w:tcPr>
            <w:tcW w:w="9398" w:type="dxa"/>
            <w:tcBorders>
              <w:top w:val="single" w:sz="4" w:space="0" w:color="auto"/>
              <w:left w:val="nil"/>
              <w:bottom w:val="single" w:sz="4" w:space="0" w:color="auto"/>
              <w:right w:val="nil"/>
            </w:tcBorders>
            <w:shd w:val="clear" w:color="auto" w:fill="auto"/>
          </w:tcPr>
          <w:p w:rsidR="00C074A8" w:rsidRPr="00C074A8" w:rsidRDefault="00C074A8" w:rsidP="00C074A8">
            <w:pPr>
              <w:rPr>
                <w:sz w:val="20"/>
              </w:rPr>
            </w:pPr>
            <w:r w:rsidRPr="00C074A8">
              <w:rPr>
                <w:sz w:val="20"/>
              </w:rPr>
              <w:t xml:space="preserve">Allows a user to access information that is patient sealed (or locked) for which they have access permission (e.g. as a result of the team they work in or their authoring rights). </w:t>
            </w:r>
          </w:p>
          <w:p w:rsidR="00C074A8" w:rsidRPr="00C074A8" w:rsidRDefault="00C074A8" w:rsidP="00C074A8">
            <w:pPr>
              <w:rPr>
                <w:sz w:val="20"/>
              </w:rPr>
            </w:pPr>
            <w:r w:rsidRPr="00C074A8">
              <w:rPr>
                <w:sz w:val="20"/>
              </w:rPr>
              <w:t>Also allows a user to access information that is patient sealed (but not locked) for which they do not have access permission (e.g. as a result of the team they work in or their authoring rights) but do have express Patient permission to do so.  Such access will cause an alert which will not be repeated for the dur</w:t>
            </w:r>
            <w:r w:rsidR="00F1258A">
              <w:rPr>
                <w:sz w:val="20"/>
              </w:rPr>
              <w:t xml:space="preserve">ation of the temporary access. </w:t>
            </w:r>
          </w:p>
          <w:p w:rsidR="002C7CD2" w:rsidRDefault="00C074A8" w:rsidP="00C074A8">
            <w:pPr>
              <w:rPr>
                <w:sz w:val="20"/>
              </w:rPr>
            </w:pPr>
            <w:r w:rsidRPr="00C074A8">
              <w:rPr>
                <w:sz w:val="20"/>
              </w:rPr>
              <w:t>In either case the scope of their access is controlled by their other relevant RBAC rights.</w:t>
            </w:r>
          </w:p>
        </w:tc>
      </w:tr>
      <w:tr w:rsidR="002C7CD2" w:rsidRPr="00AA71F5" w:rsidTr="000841C6">
        <w:trPr>
          <w:cantSplit/>
          <w:trHeight w:val="799"/>
        </w:trPr>
        <w:tc>
          <w:tcPr>
            <w:tcW w:w="1221" w:type="dxa"/>
            <w:tcBorders>
              <w:top w:val="single" w:sz="4" w:space="0" w:color="auto"/>
              <w:left w:val="nil"/>
              <w:right w:val="nil"/>
            </w:tcBorders>
          </w:tcPr>
          <w:p w:rsidR="002C7CD2" w:rsidRPr="00AA71F5" w:rsidRDefault="002C7CD2" w:rsidP="008E091D">
            <w:pPr>
              <w:rPr>
                <w:sz w:val="20"/>
              </w:rPr>
            </w:pPr>
          </w:p>
        </w:tc>
        <w:tc>
          <w:tcPr>
            <w:tcW w:w="1844" w:type="dxa"/>
            <w:tcBorders>
              <w:top w:val="single" w:sz="4" w:space="0" w:color="auto"/>
              <w:left w:val="nil"/>
              <w:right w:val="nil"/>
            </w:tcBorders>
            <w:shd w:val="clear" w:color="auto" w:fill="auto"/>
          </w:tcPr>
          <w:p w:rsidR="002C7CD2" w:rsidRPr="00AA71F5" w:rsidRDefault="002C7CD2" w:rsidP="008E091D">
            <w:pPr>
              <w:rPr>
                <w:sz w:val="20"/>
              </w:rPr>
            </w:pPr>
          </w:p>
        </w:tc>
        <w:tc>
          <w:tcPr>
            <w:tcW w:w="1145" w:type="dxa"/>
            <w:tcBorders>
              <w:top w:val="single" w:sz="4" w:space="0" w:color="auto"/>
              <w:left w:val="nil"/>
              <w:right w:val="nil"/>
            </w:tcBorders>
            <w:shd w:val="clear" w:color="auto" w:fill="auto"/>
          </w:tcPr>
          <w:p w:rsidR="002C7CD2" w:rsidRPr="00AA71F5" w:rsidRDefault="002C7CD2" w:rsidP="008E091D">
            <w:pPr>
              <w:rPr>
                <w:sz w:val="20"/>
              </w:rPr>
            </w:pPr>
          </w:p>
        </w:tc>
        <w:tc>
          <w:tcPr>
            <w:tcW w:w="9398" w:type="dxa"/>
            <w:tcBorders>
              <w:top w:val="single" w:sz="4" w:space="0" w:color="auto"/>
              <w:left w:val="nil"/>
              <w:right w:val="nil"/>
            </w:tcBorders>
            <w:shd w:val="clear" w:color="auto" w:fill="auto"/>
          </w:tcPr>
          <w:p w:rsidR="002C7CD2" w:rsidRPr="00AA71F5" w:rsidRDefault="002C7CD2" w:rsidP="008E091D">
            <w:pPr>
              <w:rPr>
                <w:sz w:val="20"/>
              </w:rPr>
            </w:pPr>
          </w:p>
        </w:tc>
      </w:tr>
      <w:tr w:rsidR="002C7CD2" w:rsidRPr="00AA71F5" w:rsidTr="00F1258A">
        <w:trPr>
          <w:cantSplit/>
          <w:trHeight w:val="799"/>
        </w:trPr>
        <w:tc>
          <w:tcPr>
            <w:tcW w:w="13608" w:type="dxa"/>
            <w:gridSpan w:val="4"/>
            <w:tcBorders>
              <w:left w:val="nil"/>
              <w:bottom w:val="single" w:sz="4" w:space="0" w:color="auto"/>
              <w:right w:val="nil"/>
            </w:tcBorders>
          </w:tcPr>
          <w:p w:rsidR="002C7CD2" w:rsidRPr="00AA71F5" w:rsidRDefault="002C7CD2" w:rsidP="000B315F">
            <w:pPr>
              <w:pStyle w:val="Heading2"/>
              <w:tabs>
                <w:tab w:val="clear" w:pos="576"/>
                <w:tab w:val="num" w:pos="1080"/>
              </w:tabs>
              <w:spacing w:after="60"/>
              <w:ind w:left="792" w:hanging="432"/>
            </w:pPr>
            <w:bookmarkStart w:id="17" w:name="_Toc269306866"/>
            <w:r>
              <w:t>Clinical Activities</w:t>
            </w:r>
            <w:bookmarkEnd w:id="17"/>
          </w:p>
        </w:tc>
      </w:tr>
      <w:tr w:rsidR="002C7CD2" w:rsidRPr="00AA71F5" w:rsidTr="000841C6">
        <w:trPr>
          <w:cantSplit/>
          <w:trHeight w:val="799"/>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Pr>
                <w:sz w:val="20"/>
              </w:rPr>
              <w:t>B0256</w:t>
            </w:r>
          </w:p>
        </w:tc>
        <w:tc>
          <w:tcPr>
            <w:tcW w:w="1844" w:type="dxa"/>
            <w:tcBorders>
              <w:top w:val="single" w:sz="4" w:space="0" w:color="auto"/>
              <w:left w:val="nil"/>
              <w:bottom w:val="single" w:sz="4" w:space="0" w:color="auto"/>
              <w:right w:val="nil"/>
            </w:tcBorders>
            <w:shd w:val="clear" w:color="auto" w:fill="auto"/>
          </w:tcPr>
          <w:p w:rsidR="002C7CD2" w:rsidRPr="00781F9D" w:rsidRDefault="002C7CD2" w:rsidP="008E091D">
            <w:pPr>
              <w:rPr>
                <w:sz w:val="20"/>
              </w:rPr>
            </w:pPr>
            <w:r w:rsidRPr="00781F9D">
              <w:rPr>
                <w:sz w:val="20"/>
              </w:rPr>
              <w:t>View ETP Clinical Data within CSA</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p>
        </w:tc>
        <w:tc>
          <w:tcPr>
            <w:tcW w:w="9398" w:type="dxa"/>
            <w:tcBorders>
              <w:top w:val="single" w:sz="4" w:space="0" w:color="auto"/>
              <w:left w:val="nil"/>
              <w:bottom w:val="single" w:sz="4" w:space="0" w:color="auto"/>
              <w:right w:val="nil"/>
            </w:tcBorders>
            <w:shd w:val="clear" w:color="auto" w:fill="auto"/>
          </w:tcPr>
          <w:p w:rsidR="002C7CD2" w:rsidRPr="00781F9D" w:rsidRDefault="002C7CD2" w:rsidP="008E091D">
            <w:pPr>
              <w:rPr>
                <w:sz w:val="20"/>
              </w:rPr>
            </w:pPr>
            <w:r w:rsidRPr="00781F9D">
              <w:rPr>
                <w:sz w:val="20"/>
              </w:rPr>
              <w:t>The CSA does not currently display ETP messages. This should no longer be granted and where previously granted it should be removed. Any users with this activity will be presented with a blank screen within CSA which may cause confusion and lead to unnecessary service desk calls.</w:t>
            </w:r>
          </w:p>
        </w:tc>
      </w:tr>
      <w:tr w:rsidR="002C7CD2" w:rsidRPr="00AA71F5" w:rsidTr="000841C6">
        <w:trPr>
          <w:cantSplit/>
          <w:trHeight w:val="799"/>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sidRPr="00AA71F5">
              <w:rPr>
                <w:sz w:val="20"/>
              </w:rPr>
              <w:t>B0257</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View non-ETP Clinical Data within CSA</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p>
        </w:tc>
        <w:tc>
          <w:tcPr>
            <w:tcW w:w="9398" w:type="dxa"/>
            <w:tcBorders>
              <w:top w:val="single" w:sz="4" w:space="0" w:color="auto"/>
              <w:left w:val="nil"/>
              <w:bottom w:val="single" w:sz="4" w:space="0" w:color="auto"/>
              <w:right w:val="nil"/>
            </w:tcBorders>
            <w:shd w:val="clear" w:color="auto" w:fill="auto"/>
          </w:tcPr>
          <w:p w:rsidR="00C074A8" w:rsidRPr="00C074A8" w:rsidRDefault="00C074A8" w:rsidP="00C074A8">
            <w:pPr>
              <w:rPr>
                <w:sz w:val="20"/>
              </w:rPr>
            </w:pPr>
            <w:r w:rsidRPr="00C074A8">
              <w:rPr>
                <w:sz w:val="20"/>
              </w:rPr>
              <w:t xml:space="preserve">Allows the viewing of all clinical data within the Summary Care Record application with the exception of ETP messages. With one exception (discussed below) the activity 'B0264 Access CSA (Perform Patient Trace)' must also be granted in order for this activity to be effective. </w:t>
            </w:r>
          </w:p>
          <w:p w:rsidR="00C074A8" w:rsidRPr="00C074A8" w:rsidRDefault="00C074A8" w:rsidP="00C074A8">
            <w:pPr>
              <w:rPr>
                <w:sz w:val="20"/>
              </w:rPr>
            </w:pPr>
            <w:r w:rsidRPr="00C074A8">
              <w:rPr>
                <w:sz w:val="20"/>
              </w:rPr>
              <w:t xml:space="preserve">THIS ACTIVITY MUST NOT BE GRANTED UNLESS YOUR RA HAS BEEN AUTHORISED TO DO SO BY THE SUMMARY RECORD EARLY ADOPTERS PROGRAMME. </w:t>
            </w:r>
          </w:p>
          <w:p w:rsidR="00A420AC" w:rsidRDefault="00C074A8" w:rsidP="008E091D">
            <w:pPr>
              <w:rPr>
                <w:sz w:val="20"/>
              </w:rPr>
            </w:pPr>
            <w:r w:rsidRPr="00C074A8">
              <w:rPr>
                <w:sz w:val="20"/>
              </w:rPr>
              <w:t>For those applications which support ‘1-click access’ this activity  by-passes the requirement for the gateway activity B0264 only where the patient has already been traced in the application.</w:t>
            </w:r>
          </w:p>
          <w:p w:rsidR="002C7CD2" w:rsidRPr="002C7CD2" w:rsidRDefault="002C7CD2" w:rsidP="008E091D">
            <w:pPr>
              <w:rPr>
                <w:b/>
                <w:sz w:val="20"/>
              </w:rPr>
            </w:pPr>
            <w:r>
              <w:rPr>
                <w:b/>
                <w:sz w:val="20"/>
              </w:rPr>
              <w:t>Elaboration</w:t>
            </w:r>
          </w:p>
          <w:p w:rsidR="008A2122" w:rsidRPr="00AA71F5" w:rsidRDefault="003418F4" w:rsidP="008E091D">
            <w:pPr>
              <w:rPr>
                <w:sz w:val="20"/>
              </w:rPr>
            </w:pPr>
            <w:r>
              <w:rPr>
                <w:sz w:val="20"/>
              </w:rPr>
              <w:t xml:space="preserve">With one exception </w:t>
            </w:r>
            <w:r w:rsidR="00F1258A">
              <w:rPr>
                <w:sz w:val="20"/>
              </w:rPr>
              <w:t xml:space="preserve">(SCRa 1-click access) </w:t>
            </w:r>
            <w:r>
              <w:rPr>
                <w:sz w:val="20"/>
              </w:rPr>
              <w:t>this</w:t>
            </w:r>
            <w:r w:rsidR="002C7CD2" w:rsidRPr="00AA71F5">
              <w:rPr>
                <w:sz w:val="20"/>
              </w:rPr>
              <w:t xml:space="preserve"> activity is only relevant to </w:t>
            </w:r>
            <w:r w:rsidR="00F1258A">
              <w:rPr>
                <w:sz w:val="20"/>
              </w:rPr>
              <w:t xml:space="preserve">SCRa (previously called </w:t>
            </w:r>
            <w:r w:rsidR="002C7CD2" w:rsidRPr="00AA71F5">
              <w:rPr>
                <w:sz w:val="20"/>
              </w:rPr>
              <w:t>CSA</w:t>
            </w:r>
            <w:r w:rsidR="00F1258A">
              <w:rPr>
                <w:sz w:val="20"/>
              </w:rPr>
              <w:t>)</w:t>
            </w:r>
            <w:r w:rsidR="002C7CD2" w:rsidRPr="00AA71F5">
              <w:rPr>
                <w:sz w:val="20"/>
              </w:rPr>
              <w:t xml:space="preserve"> and should not be used by other applications requiring access to PSIS</w:t>
            </w:r>
            <w:r>
              <w:rPr>
                <w:sz w:val="20"/>
              </w:rPr>
              <w:t xml:space="preserve">. </w:t>
            </w:r>
            <w:r w:rsidR="002C7CD2">
              <w:rPr>
                <w:sz w:val="20"/>
              </w:rPr>
              <w:t xml:space="preserve"> </w:t>
            </w:r>
            <w:r w:rsidRPr="00AA71F5">
              <w:rPr>
                <w:sz w:val="20"/>
              </w:rPr>
              <w:t xml:space="preserve">Use </w:t>
            </w:r>
            <w:r>
              <w:rPr>
                <w:sz w:val="20"/>
              </w:rPr>
              <w:t>‘</w:t>
            </w:r>
            <w:r w:rsidRPr="00AA71F5">
              <w:rPr>
                <w:sz w:val="20"/>
              </w:rPr>
              <w:t>B0370 View Summary Health Records</w:t>
            </w:r>
            <w:r>
              <w:rPr>
                <w:sz w:val="20"/>
              </w:rPr>
              <w:t xml:space="preserve">’ </w:t>
            </w:r>
            <w:r w:rsidRPr="00AA71F5">
              <w:rPr>
                <w:sz w:val="20"/>
              </w:rPr>
              <w:t>instead.</w:t>
            </w:r>
          </w:p>
        </w:tc>
      </w:tr>
      <w:tr w:rsidR="002C7CD2" w:rsidRPr="00AA71F5" w:rsidTr="000841C6">
        <w:trPr>
          <w:cantSplit/>
          <w:trHeight w:val="799"/>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sidRPr="00AA71F5">
              <w:rPr>
                <w:sz w:val="20"/>
              </w:rPr>
              <w:lastRenderedPageBreak/>
              <w:t>B0370</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View Summary Health Records</w:t>
            </w:r>
          </w:p>
          <w:p w:rsidR="002C7CD2" w:rsidRPr="00AA71F5" w:rsidRDefault="002C7CD2" w:rsidP="008E091D">
            <w:pPr>
              <w:rPr>
                <w:sz w:val="20"/>
              </w:rPr>
            </w:pP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p>
        </w:tc>
        <w:tc>
          <w:tcPr>
            <w:tcW w:w="9398" w:type="dxa"/>
            <w:tcBorders>
              <w:top w:val="single" w:sz="4" w:space="0" w:color="auto"/>
              <w:left w:val="nil"/>
              <w:bottom w:val="single" w:sz="4" w:space="0" w:color="auto"/>
              <w:right w:val="nil"/>
            </w:tcBorders>
            <w:shd w:val="clear" w:color="auto" w:fill="auto"/>
          </w:tcPr>
          <w:p w:rsidR="00C074A8" w:rsidRPr="00C074A8" w:rsidRDefault="00C074A8" w:rsidP="00C074A8">
            <w:pPr>
              <w:rPr>
                <w:sz w:val="20"/>
              </w:rPr>
            </w:pPr>
            <w:r w:rsidRPr="00C074A8">
              <w:rPr>
                <w:sz w:val="20"/>
              </w:rPr>
              <w:t xml:space="preserve">Allows user to view summary health information using the local application, i.e. not via the national Summary Care Record application. </w:t>
            </w:r>
          </w:p>
          <w:p w:rsidR="002C7CD2" w:rsidRDefault="00C074A8" w:rsidP="00C074A8">
            <w:pPr>
              <w:rPr>
                <w:sz w:val="20"/>
              </w:rPr>
            </w:pPr>
            <w:r w:rsidRPr="00C074A8">
              <w:rPr>
                <w:sz w:val="20"/>
              </w:rPr>
              <w:t>This activity does not provide 1-click access to the Summary Care Record application (refer instead to B0257).</w:t>
            </w:r>
          </w:p>
          <w:p w:rsidR="002C7CD2" w:rsidRPr="008F46A7" w:rsidRDefault="002C7CD2" w:rsidP="008E091D">
            <w:pPr>
              <w:rPr>
                <w:b/>
                <w:sz w:val="20"/>
              </w:rPr>
            </w:pPr>
            <w:r w:rsidRPr="008F46A7">
              <w:rPr>
                <w:b/>
                <w:sz w:val="20"/>
              </w:rPr>
              <w:t>Elaboration</w:t>
            </w:r>
          </w:p>
          <w:p w:rsidR="002C7CD2" w:rsidRDefault="002C7CD2" w:rsidP="008E091D">
            <w:pPr>
              <w:rPr>
                <w:sz w:val="20"/>
              </w:rPr>
            </w:pPr>
            <w:r>
              <w:rPr>
                <w:sz w:val="20"/>
              </w:rPr>
              <w:t>This activity</w:t>
            </w:r>
            <w:r w:rsidRPr="008724BE">
              <w:rPr>
                <w:sz w:val="20"/>
              </w:rPr>
              <w:t xml:space="preserve"> should be used on the assumption that the patient is registered on and being viewed within the application, i.e. not via CSA</w:t>
            </w:r>
            <w:r w:rsidR="003418F4">
              <w:rPr>
                <w:sz w:val="20"/>
              </w:rPr>
              <w:t xml:space="preserve"> (see B0257 for note on 1-click access).</w:t>
            </w:r>
          </w:p>
          <w:p w:rsidR="002C7CD2" w:rsidRDefault="002C7CD2" w:rsidP="008E091D">
            <w:pPr>
              <w:rPr>
                <w:sz w:val="20"/>
              </w:rPr>
            </w:pPr>
            <w:r>
              <w:rPr>
                <w:sz w:val="20"/>
              </w:rPr>
              <w:t>It supports the following PSIS queries:</w:t>
            </w:r>
          </w:p>
          <w:p w:rsidR="002C7CD2" w:rsidRDefault="002C7CD2" w:rsidP="000B315F">
            <w:pPr>
              <w:numPr>
                <w:ilvl w:val="0"/>
                <w:numId w:val="16"/>
              </w:numPr>
              <w:tabs>
                <w:tab w:val="clear" w:pos="14580"/>
              </w:tabs>
              <w:spacing w:after="0"/>
              <w:rPr>
                <w:sz w:val="20"/>
              </w:rPr>
            </w:pPr>
            <w:r w:rsidRPr="00AA71F5">
              <w:rPr>
                <w:sz w:val="20"/>
              </w:rPr>
              <w:t xml:space="preserve">PSIS Document List Query </w:t>
            </w:r>
          </w:p>
          <w:p w:rsidR="002C7CD2" w:rsidRDefault="002C7CD2" w:rsidP="000B315F">
            <w:pPr>
              <w:numPr>
                <w:ilvl w:val="0"/>
                <w:numId w:val="16"/>
              </w:numPr>
              <w:tabs>
                <w:tab w:val="clear" w:pos="14580"/>
              </w:tabs>
              <w:spacing w:after="0"/>
              <w:rPr>
                <w:sz w:val="20"/>
              </w:rPr>
            </w:pPr>
            <w:r w:rsidRPr="00AA71F5">
              <w:rPr>
                <w:sz w:val="20"/>
              </w:rPr>
              <w:t xml:space="preserve">PSIS CRE List Query </w:t>
            </w:r>
          </w:p>
          <w:p w:rsidR="002C7CD2" w:rsidRPr="00AA71F5" w:rsidRDefault="002C7CD2" w:rsidP="000B315F">
            <w:pPr>
              <w:numPr>
                <w:ilvl w:val="0"/>
                <w:numId w:val="16"/>
              </w:numPr>
              <w:tabs>
                <w:tab w:val="clear" w:pos="14580"/>
              </w:tabs>
              <w:spacing w:after="0"/>
              <w:rPr>
                <w:sz w:val="20"/>
              </w:rPr>
            </w:pPr>
            <w:r w:rsidRPr="00AA71F5">
              <w:rPr>
                <w:sz w:val="20"/>
              </w:rPr>
              <w:t>PSIS Document Query (may be used in conjunction with Synchronisation List query for system synchronisation purposes)</w:t>
            </w:r>
          </w:p>
        </w:tc>
      </w:tr>
      <w:tr w:rsidR="002C7CD2" w:rsidRPr="00AA71F5" w:rsidTr="000841C6">
        <w:trPr>
          <w:cantSplit/>
          <w:trHeight w:val="799"/>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sidRPr="00AA71F5">
              <w:rPr>
                <w:sz w:val="20"/>
              </w:rPr>
              <w:t>B0380</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Perform Detailed Health Record</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B0790 B8011 B0069</w:t>
            </w:r>
          </w:p>
        </w:tc>
        <w:tc>
          <w:tcPr>
            <w:tcW w:w="9398" w:type="dxa"/>
            <w:tcBorders>
              <w:top w:val="single" w:sz="4" w:space="0" w:color="auto"/>
              <w:left w:val="nil"/>
              <w:bottom w:val="single" w:sz="4" w:space="0" w:color="auto"/>
              <w:right w:val="nil"/>
            </w:tcBorders>
            <w:shd w:val="clear" w:color="auto" w:fill="auto"/>
          </w:tcPr>
          <w:p w:rsidR="00C074A8" w:rsidRPr="00C074A8" w:rsidRDefault="00C074A8" w:rsidP="00C074A8">
            <w:pPr>
              <w:rPr>
                <w:sz w:val="20"/>
              </w:rPr>
            </w:pPr>
            <w:r w:rsidRPr="00C074A8">
              <w:rPr>
                <w:sz w:val="20"/>
              </w:rPr>
              <w:t xml:space="preserve">Allows user to enter information in detailed clinical records including clinical coding, patient medication, clinical alerts, health issues, comments, contact events, assessments, care plans, conditions, dependency levels, birth (delivery and CDS details).  </w:t>
            </w:r>
          </w:p>
          <w:p w:rsidR="00C074A8" w:rsidRPr="00C074A8" w:rsidRDefault="00C074A8" w:rsidP="00C074A8">
            <w:pPr>
              <w:rPr>
                <w:sz w:val="20"/>
              </w:rPr>
            </w:pPr>
            <w:r w:rsidRPr="00C074A8">
              <w:rPr>
                <w:sz w:val="20"/>
              </w:rPr>
              <w:t xml:space="preserve">Also allows user to change the consent to treatment flag and upload information to the Summary Care Record as defined by the CRS programme board. </w:t>
            </w:r>
          </w:p>
          <w:p w:rsidR="00C074A8" w:rsidRPr="00C074A8" w:rsidRDefault="00C074A8" w:rsidP="00C074A8">
            <w:pPr>
              <w:rPr>
                <w:sz w:val="20"/>
              </w:rPr>
            </w:pPr>
            <w:r w:rsidRPr="00C074A8">
              <w:rPr>
                <w:sz w:val="20"/>
              </w:rPr>
              <w:t xml:space="preserve">This does not allow viewing of sealed information or sealing, which are separately controlled. </w:t>
            </w:r>
          </w:p>
          <w:p w:rsidR="00C074A8" w:rsidRPr="00C074A8" w:rsidRDefault="00C074A8" w:rsidP="00C074A8">
            <w:pPr>
              <w:rPr>
                <w:sz w:val="20"/>
              </w:rPr>
            </w:pPr>
            <w:r w:rsidRPr="00C074A8">
              <w:rPr>
                <w:sz w:val="20"/>
              </w:rPr>
              <w:t xml:space="preserve">Includes: </w:t>
            </w:r>
          </w:p>
          <w:p w:rsidR="00C074A8" w:rsidRPr="00C074A8" w:rsidRDefault="00C074A8" w:rsidP="00C074A8">
            <w:pPr>
              <w:rPr>
                <w:sz w:val="20"/>
              </w:rPr>
            </w:pPr>
            <w:r w:rsidRPr="00C074A8">
              <w:rPr>
                <w:sz w:val="20"/>
              </w:rPr>
              <w:t xml:space="preserve">B0069 Record Patient Medication; </w:t>
            </w:r>
          </w:p>
          <w:p w:rsidR="00C074A8" w:rsidRPr="00C074A8" w:rsidRDefault="00C074A8" w:rsidP="00C074A8">
            <w:pPr>
              <w:rPr>
                <w:sz w:val="20"/>
              </w:rPr>
            </w:pPr>
            <w:r w:rsidRPr="00C074A8">
              <w:rPr>
                <w:sz w:val="20"/>
              </w:rPr>
              <w:t xml:space="preserve">B0790 Perform Clinical Coding; </w:t>
            </w:r>
          </w:p>
          <w:p w:rsidR="002C7CD2" w:rsidRPr="00AA71F5" w:rsidRDefault="00C074A8" w:rsidP="008E091D">
            <w:pPr>
              <w:rPr>
                <w:sz w:val="20"/>
              </w:rPr>
            </w:pPr>
            <w:r w:rsidRPr="00C074A8">
              <w:rPr>
                <w:sz w:val="20"/>
              </w:rPr>
              <w:t>B8011 Perform Clinical Documents.</w:t>
            </w:r>
          </w:p>
        </w:tc>
      </w:tr>
      <w:tr w:rsidR="00553FC1" w:rsidRPr="00AA71F5" w:rsidTr="00DE0F3A">
        <w:trPr>
          <w:cantSplit/>
          <w:trHeight w:val="799"/>
        </w:trPr>
        <w:tc>
          <w:tcPr>
            <w:tcW w:w="1221" w:type="dxa"/>
            <w:tcBorders>
              <w:top w:val="single" w:sz="4" w:space="0" w:color="auto"/>
              <w:left w:val="nil"/>
              <w:bottom w:val="single" w:sz="4" w:space="0" w:color="auto"/>
              <w:right w:val="nil"/>
            </w:tcBorders>
          </w:tcPr>
          <w:p w:rsidR="00553FC1" w:rsidRPr="00AA71F5" w:rsidRDefault="00553FC1" w:rsidP="008E091D">
            <w:pPr>
              <w:rPr>
                <w:sz w:val="20"/>
              </w:rPr>
            </w:pPr>
            <w:r w:rsidRPr="00C074A8">
              <w:rPr>
                <w:sz w:val="20"/>
              </w:rPr>
              <w:t>B8028</w:t>
            </w:r>
          </w:p>
        </w:tc>
        <w:tc>
          <w:tcPr>
            <w:tcW w:w="1844" w:type="dxa"/>
            <w:tcBorders>
              <w:top w:val="single" w:sz="4" w:space="0" w:color="auto"/>
              <w:left w:val="nil"/>
              <w:bottom w:val="single" w:sz="4" w:space="0" w:color="auto"/>
              <w:right w:val="nil"/>
            </w:tcBorders>
            <w:shd w:val="clear" w:color="auto" w:fill="auto"/>
          </w:tcPr>
          <w:p w:rsidR="00553FC1" w:rsidRPr="00AA71F5" w:rsidRDefault="00553FC1" w:rsidP="008E091D">
            <w:pPr>
              <w:rPr>
                <w:sz w:val="20"/>
              </w:rPr>
            </w:pPr>
            <w:r w:rsidRPr="00C074A8">
              <w:rPr>
                <w:sz w:val="20"/>
              </w:rPr>
              <w:t>Verify Detailed Health Records</w:t>
            </w:r>
          </w:p>
        </w:tc>
        <w:tc>
          <w:tcPr>
            <w:tcW w:w="1145" w:type="dxa"/>
            <w:tcBorders>
              <w:top w:val="single" w:sz="4" w:space="0" w:color="auto"/>
              <w:left w:val="nil"/>
              <w:bottom w:val="single" w:sz="4" w:space="0" w:color="auto"/>
              <w:right w:val="nil"/>
            </w:tcBorders>
            <w:shd w:val="clear" w:color="auto" w:fill="auto"/>
          </w:tcPr>
          <w:p w:rsidR="00553FC1" w:rsidRPr="00AA71F5" w:rsidRDefault="00553FC1" w:rsidP="008E091D">
            <w:pPr>
              <w:rPr>
                <w:sz w:val="20"/>
              </w:rPr>
            </w:pPr>
            <w:r w:rsidRPr="00553FC1">
              <w:rPr>
                <w:sz w:val="20"/>
              </w:rPr>
              <w:t>B0380</w:t>
            </w:r>
          </w:p>
        </w:tc>
        <w:tc>
          <w:tcPr>
            <w:tcW w:w="9398" w:type="dxa"/>
            <w:tcBorders>
              <w:top w:val="single" w:sz="4" w:space="0" w:color="auto"/>
              <w:left w:val="nil"/>
              <w:bottom w:val="single" w:sz="4" w:space="0" w:color="auto"/>
              <w:right w:val="nil"/>
            </w:tcBorders>
            <w:shd w:val="clear" w:color="auto" w:fill="auto"/>
          </w:tcPr>
          <w:p w:rsidR="00553FC1" w:rsidRPr="00553FC1" w:rsidRDefault="00553FC1" w:rsidP="00553FC1">
            <w:pPr>
              <w:rPr>
                <w:sz w:val="20"/>
              </w:rPr>
            </w:pPr>
            <w:r w:rsidRPr="00553FC1">
              <w:rPr>
                <w:sz w:val="20"/>
              </w:rPr>
              <w:t xml:space="preserve">Allows user to verify the contents of detailed clinical records entered by a third party including clinical coding, patient medication, clinical alerts, health issues, comments, contact events, assessments, care plans, conditions, dependency levels, birth (delivery and CDS details). </w:t>
            </w:r>
          </w:p>
          <w:p w:rsidR="00553FC1" w:rsidRPr="00553FC1" w:rsidRDefault="00553FC1" w:rsidP="00553FC1">
            <w:pPr>
              <w:rPr>
                <w:sz w:val="20"/>
              </w:rPr>
            </w:pPr>
            <w:r w:rsidRPr="00553FC1">
              <w:rPr>
                <w:sz w:val="20"/>
              </w:rPr>
              <w:t xml:space="preserve">Also allows user to change the consent to treatment flag and upload information to the Summary Care Record. </w:t>
            </w:r>
          </w:p>
          <w:p w:rsidR="00553FC1" w:rsidRPr="00C074A8" w:rsidRDefault="00553FC1" w:rsidP="00553FC1">
            <w:pPr>
              <w:rPr>
                <w:sz w:val="20"/>
              </w:rPr>
            </w:pPr>
            <w:r w:rsidRPr="00553FC1">
              <w:rPr>
                <w:sz w:val="20"/>
              </w:rPr>
              <w:t>Includes: B0380 Perform Detailed Health Records.</w:t>
            </w:r>
          </w:p>
        </w:tc>
      </w:tr>
      <w:tr w:rsidR="002C7CD2" w:rsidRPr="00AA71F5" w:rsidTr="00DE0F3A">
        <w:trPr>
          <w:cantSplit/>
          <w:trHeight w:val="799"/>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sidRPr="00AA71F5">
              <w:rPr>
                <w:sz w:val="20"/>
              </w:rPr>
              <w:lastRenderedPageBreak/>
              <w:t>B8029</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Manage Detailed Health Records</w:t>
            </w:r>
          </w:p>
          <w:p w:rsidR="002C7CD2" w:rsidRPr="00AA71F5" w:rsidRDefault="002C7CD2" w:rsidP="008E091D">
            <w:pPr>
              <w:rPr>
                <w:sz w:val="20"/>
              </w:rPr>
            </w:pP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B8028</w:t>
            </w:r>
          </w:p>
          <w:p w:rsidR="002C7CD2" w:rsidRPr="00AA71F5" w:rsidRDefault="002C7CD2" w:rsidP="008E091D">
            <w:pPr>
              <w:rPr>
                <w:sz w:val="20"/>
              </w:rPr>
            </w:pPr>
          </w:p>
        </w:tc>
        <w:tc>
          <w:tcPr>
            <w:tcW w:w="9398" w:type="dxa"/>
            <w:tcBorders>
              <w:top w:val="single" w:sz="4" w:space="0" w:color="auto"/>
              <w:left w:val="nil"/>
              <w:bottom w:val="single" w:sz="4" w:space="0" w:color="auto"/>
              <w:right w:val="nil"/>
            </w:tcBorders>
            <w:shd w:val="clear" w:color="auto" w:fill="auto"/>
          </w:tcPr>
          <w:p w:rsidR="00C074A8" w:rsidRPr="00C074A8" w:rsidRDefault="00C074A8" w:rsidP="00C074A8">
            <w:pPr>
              <w:rPr>
                <w:sz w:val="20"/>
              </w:rPr>
            </w:pPr>
            <w:r w:rsidRPr="00C074A8">
              <w:rPr>
                <w:sz w:val="20"/>
              </w:rPr>
              <w:t xml:space="preserve">Allows user to remove (mark as deleted in database and make non visible to end user) or alter the contents of detailed clinical records entered by a third party including clinical coding, patient medication, clinical alerts, health issues, comments, contact events, assessments, care plans, conditions, dependency levels, birth (delivery and CDS details). </w:t>
            </w:r>
          </w:p>
          <w:p w:rsidR="00C074A8" w:rsidRPr="00C074A8" w:rsidRDefault="00C074A8" w:rsidP="00C074A8">
            <w:pPr>
              <w:rPr>
                <w:sz w:val="20"/>
              </w:rPr>
            </w:pPr>
            <w:r w:rsidRPr="00C074A8">
              <w:rPr>
                <w:sz w:val="20"/>
              </w:rPr>
              <w:t xml:space="preserve">This does not allow viewing of sealed information or sealing, which are separately controlled. </w:t>
            </w:r>
          </w:p>
          <w:p w:rsidR="00C074A8" w:rsidRPr="00C074A8" w:rsidRDefault="00C074A8" w:rsidP="00C074A8">
            <w:pPr>
              <w:rPr>
                <w:sz w:val="20"/>
              </w:rPr>
            </w:pPr>
            <w:r w:rsidRPr="00C074A8">
              <w:rPr>
                <w:sz w:val="20"/>
              </w:rPr>
              <w:t>Also allows user to change the consent to treatment flag and upload information to the Summary Care Record.</w:t>
            </w:r>
          </w:p>
          <w:p w:rsidR="00B95EE8" w:rsidRDefault="00C074A8" w:rsidP="008E091D">
            <w:pPr>
              <w:rPr>
                <w:sz w:val="20"/>
              </w:rPr>
            </w:pPr>
            <w:r w:rsidRPr="00C074A8">
              <w:rPr>
                <w:sz w:val="20"/>
              </w:rPr>
              <w:t>Includes: B8028 Verify Detailed Health Records.</w:t>
            </w:r>
          </w:p>
          <w:p w:rsidR="002C7CD2" w:rsidRPr="008F46A7" w:rsidRDefault="002C7CD2" w:rsidP="008E091D">
            <w:pPr>
              <w:rPr>
                <w:b/>
                <w:sz w:val="20"/>
              </w:rPr>
            </w:pPr>
            <w:r w:rsidRPr="008F46A7">
              <w:rPr>
                <w:b/>
                <w:sz w:val="20"/>
              </w:rPr>
              <w:t>Elaboration</w:t>
            </w:r>
          </w:p>
          <w:p w:rsidR="00435873" w:rsidRDefault="00435873" w:rsidP="00435873">
            <w:pPr>
              <w:rPr>
                <w:sz w:val="20"/>
              </w:rPr>
            </w:pPr>
            <w:r>
              <w:rPr>
                <w:sz w:val="20"/>
              </w:rPr>
              <w:t>This activity allows PSIS documents to be withdrawn</w:t>
            </w:r>
            <w:r w:rsidR="00553FC1">
              <w:rPr>
                <w:sz w:val="20"/>
              </w:rPr>
              <w:t>.</w:t>
            </w:r>
          </w:p>
          <w:p w:rsidR="00435873" w:rsidRPr="00AA71F5" w:rsidRDefault="002C7CD2" w:rsidP="00435873">
            <w:pPr>
              <w:rPr>
                <w:sz w:val="20"/>
              </w:rPr>
            </w:pPr>
            <w:r w:rsidRPr="00F32535">
              <w:rPr>
                <w:sz w:val="20"/>
              </w:rPr>
              <w:t xml:space="preserve">This activity also </w:t>
            </w:r>
            <w:r>
              <w:rPr>
                <w:sz w:val="20"/>
              </w:rPr>
              <w:t xml:space="preserve">allows </w:t>
            </w:r>
            <w:r w:rsidRPr="00F32535">
              <w:rPr>
                <w:sz w:val="20"/>
              </w:rPr>
              <w:t xml:space="preserve">update of PSIS by contributing </w:t>
            </w:r>
            <w:r>
              <w:rPr>
                <w:sz w:val="20"/>
              </w:rPr>
              <w:t xml:space="preserve">(via indirect include of B0380 </w:t>
            </w:r>
            <w:r w:rsidRPr="00AA71F5">
              <w:rPr>
                <w:sz w:val="20"/>
              </w:rPr>
              <w:t>Perform Detailed Health Record</w:t>
            </w:r>
            <w:r>
              <w:rPr>
                <w:sz w:val="20"/>
              </w:rPr>
              <w:t>).</w:t>
            </w:r>
          </w:p>
        </w:tc>
      </w:tr>
      <w:tr w:rsidR="002C7CD2" w:rsidRPr="00AA71F5" w:rsidTr="00DE0F3A">
        <w:trPr>
          <w:cantSplit/>
          <w:trHeight w:val="799"/>
        </w:trPr>
        <w:tc>
          <w:tcPr>
            <w:tcW w:w="13608" w:type="dxa"/>
            <w:gridSpan w:val="4"/>
            <w:tcBorders>
              <w:top w:val="single" w:sz="4" w:space="0" w:color="auto"/>
              <w:left w:val="nil"/>
              <w:right w:val="nil"/>
            </w:tcBorders>
          </w:tcPr>
          <w:p w:rsidR="002C7CD2" w:rsidRPr="00AA71F5" w:rsidRDefault="002C7CD2" w:rsidP="00DE0F3A">
            <w:pPr>
              <w:pStyle w:val="Heading1"/>
              <w:pageBreakBefore/>
              <w:tabs>
                <w:tab w:val="clear" w:pos="432"/>
                <w:tab w:val="num" w:pos="360"/>
              </w:tabs>
              <w:spacing w:after="60"/>
              <w:ind w:left="360" w:hanging="360"/>
              <w:jc w:val="left"/>
            </w:pPr>
            <w:bookmarkStart w:id="18" w:name="_Toc269306867"/>
            <w:r w:rsidRPr="00AA71F5">
              <w:lastRenderedPageBreak/>
              <w:t>Activities</w:t>
            </w:r>
            <w:r>
              <w:t xml:space="preserve"> Relevant to PDS</w:t>
            </w:r>
            <w:bookmarkEnd w:id="18"/>
          </w:p>
          <w:p w:rsidR="002C7CD2" w:rsidRPr="00AA71F5" w:rsidRDefault="002C7CD2" w:rsidP="008E091D">
            <w:pPr>
              <w:rPr>
                <w:sz w:val="20"/>
              </w:rPr>
            </w:pPr>
          </w:p>
        </w:tc>
      </w:tr>
      <w:tr w:rsidR="002C7CD2" w:rsidRPr="00AA71F5" w:rsidTr="00DE0F3A">
        <w:trPr>
          <w:cantSplit/>
          <w:trHeight w:val="799"/>
        </w:trPr>
        <w:tc>
          <w:tcPr>
            <w:tcW w:w="13608" w:type="dxa"/>
            <w:gridSpan w:val="4"/>
            <w:tcBorders>
              <w:top w:val="nil"/>
              <w:left w:val="nil"/>
              <w:bottom w:val="single" w:sz="4" w:space="0" w:color="auto"/>
              <w:right w:val="nil"/>
            </w:tcBorders>
          </w:tcPr>
          <w:p w:rsidR="002C7CD2" w:rsidRPr="00AA71F5" w:rsidRDefault="002C7CD2" w:rsidP="000841C6">
            <w:pPr>
              <w:pStyle w:val="Heading2"/>
            </w:pPr>
            <w:bookmarkStart w:id="19" w:name="_Toc269306868"/>
            <w:r>
              <w:t>Information Governance Activities</w:t>
            </w:r>
            <w:bookmarkEnd w:id="19"/>
          </w:p>
        </w:tc>
      </w:tr>
      <w:tr w:rsidR="002C7CD2" w:rsidRPr="00AA71F5" w:rsidTr="00DE0F3A">
        <w:trPr>
          <w:cantSplit/>
          <w:trHeight w:val="799"/>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sidRPr="00AA71F5">
              <w:rPr>
                <w:sz w:val="20"/>
              </w:rPr>
              <w:t xml:space="preserve">B0020 </w:t>
            </w:r>
          </w:p>
          <w:p w:rsidR="002C7CD2" w:rsidRPr="00AA71F5" w:rsidRDefault="002C7CD2" w:rsidP="008E091D">
            <w:pPr>
              <w:rPr>
                <w:sz w:val="20"/>
              </w:rPr>
            </w:pP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Control Consent Status</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p>
        </w:tc>
        <w:tc>
          <w:tcPr>
            <w:tcW w:w="9398" w:type="dxa"/>
            <w:tcBorders>
              <w:top w:val="single" w:sz="4" w:space="0" w:color="auto"/>
              <w:left w:val="nil"/>
              <w:bottom w:val="single" w:sz="4" w:space="0" w:color="auto"/>
              <w:right w:val="nil"/>
            </w:tcBorders>
            <w:shd w:val="clear" w:color="auto" w:fill="auto"/>
          </w:tcPr>
          <w:p w:rsidR="005F3F13" w:rsidRPr="005F3F13" w:rsidRDefault="005F3F13" w:rsidP="005F3F13">
            <w:pPr>
              <w:rPr>
                <w:sz w:val="20"/>
              </w:rPr>
            </w:pPr>
            <w:r w:rsidRPr="005F3F13">
              <w:rPr>
                <w:sz w:val="20"/>
              </w:rPr>
              <w:t xml:space="preserve">Allows a user to change the value of the national flags indicating a patient’s preferences for restricting viewing of their Summary Care Record and detailed records. This activity must only be granted to users who are able to explain to the patient the consequences of these choices. </w:t>
            </w:r>
          </w:p>
          <w:p w:rsidR="003205A5" w:rsidRPr="00AA71F5" w:rsidRDefault="005F3F13" w:rsidP="008E091D">
            <w:pPr>
              <w:rPr>
                <w:sz w:val="20"/>
              </w:rPr>
            </w:pPr>
            <w:r w:rsidRPr="005F3F13">
              <w:rPr>
                <w:sz w:val="20"/>
              </w:rPr>
              <w:t>This activity controls access to sensitive personal data which includes clinical and administrative information, i.e. it does not apply to demographic data.</w:t>
            </w:r>
          </w:p>
        </w:tc>
      </w:tr>
      <w:tr w:rsidR="002C7CD2" w:rsidRPr="00AA71F5" w:rsidTr="00DE0F3A">
        <w:trPr>
          <w:cantSplit/>
          <w:trHeight w:val="799"/>
        </w:trPr>
        <w:tc>
          <w:tcPr>
            <w:tcW w:w="13608" w:type="dxa"/>
            <w:gridSpan w:val="4"/>
            <w:tcBorders>
              <w:top w:val="single" w:sz="4" w:space="0" w:color="auto"/>
              <w:left w:val="nil"/>
              <w:right w:val="nil"/>
            </w:tcBorders>
          </w:tcPr>
          <w:p w:rsidR="002C7CD2" w:rsidRPr="00212899" w:rsidRDefault="002C7CD2" w:rsidP="000841C6">
            <w:pPr>
              <w:pStyle w:val="Heading2"/>
            </w:pPr>
            <w:bookmarkStart w:id="20" w:name="_Toc269306869"/>
            <w:r w:rsidRPr="00212899">
              <w:t>Demographic Activities</w:t>
            </w:r>
            <w:bookmarkEnd w:id="20"/>
          </w:p>
        </w:tc>
      </w:tr>
      <w:tr w:rsidR="002C7CD2" w:rsidRPr="00AA71F5" w:rsidTr="00DC2244">
        <w:trPr>
          <w:cantSplit/>
          <w:trHeight w:val="1351"/>
        </w:trPr>
        <w:tc>
          <w:tcPr>
            <w:tcW w:w="1221" w:type="dxa"/>
            <w:tcBorders>
              <w:top w:val="nil"/>
              <w:left w:val="nil"/>
              <w:bottom w:val="single" w:sz="4" w:space="0" w:color="auto"/>
              <w:right w:val="nil"/>
            </w:tcBorders>
          </w:tcPr>
          <w:p w:rsidR="002C7CD2" w:rsidRDefault="002C7CD2" w:rsidP="008E091D">
            <w:pPr>
              <w:rPr>
                <w:sz w:val="20"/>
              </w:rPr>
            </w:pPr>
            <w:r w:rsidRPr="00AA71F5">
              <w:rPr>
                <w:sz w:val="20"/>
              </w:rPr>
              <w:t xml:space="preserve">B1611 </w:t>
            </w:r>
          </w:p>
          <w:p w:rsidR="00DC2244" w:rsidRDefault="00DC2244" w:rsidP="008E091D">
            <w:pPr>
              <w:rPr>
                <w:sz w:val="20"/>
              </w:rPr>
            </w:pPr>
          </w:p>
          <w:p w:rsidR="00DC2244" w:rsidRDefault="00DC2244" w:rsidP="008E091D">
            <w:pPr>
              <w:rPr>
                <w:sz w:val="20"/>
              </w:rPr>
            </w:pPr>
          </w:p>
          <w:p w:rsidR="002C7CD2" w:rsidRPr="00AA71F5" w:rsidRDefault="002C7CD2" w:rsidP="008E091D">
            <w:pPr>
              <w:rPr>
                <w:sz w:val="20"/>
              </w:rPr>
            </w:pPr>
          </w:p>
        </w:tc>
        <w:tc>
          <w:tcPr>
            <w:tcW w:w="1844" w:type="dxa"/>
            <w:tcBorders>
              <w:top w:val="nil"/>
              <w:left w:val="nil"/>
              <w:bottom w:val="single" w:sz="4" w:space="0" w:color="auto"/>
              <w:right w:val="nil"/>
            </w:tcBorders>
            <w:shd w:val="clear" w:color="auto" w:fill="auto"/>
          </w:tcPr>
          <w:p w:rsidR="002C7CD2" w:rsidRDefault="002C7CD2" w:rsidP="008E091D">
            <w:pPr>
              <w:rPr>
                <w:sz w:val="20"/>
              </w:rPr>
            </w:pPr>
            <w:r w:rsidRPr="00AA71F5">
              <w:rPr>
                <w:sz w:val="20"/>
              </w:rPr>
              <w:t>Access Sensitive Records</w:t>
            </w:r>
          </w:p>
          <w:p w:rsidR="004048D0" w:rsidRDefault="004048D0" w:rsidP="008E091D">
            <w:pPr>
              <w:rPr>
                <w:sz w:val="20"/>
              </w:rPr>
            </w:pPr>
          </w:p>
          <w:p w:rsidR="004048D0" w:rsidRDefault="004048D0" w:rsidP="004048D0">
            <w:pPr>
              <w:rPr>
                <w:sz w:val="20"/>
              </w:rPr>
            </w:pPr>
          </w:p>
          <w:p w:rsidR="004048D0" w:rsidRPr="00AA71F5" w:rsidRDefault="004048D0" w:rsidP="008E091D">
            <w:pPr>
              <w:rPr>
                <w:sz w:val="20"/>
              </w:rPr>
            </w:pPr>
          </w:p>
        </w:tc>
        <w:tc>
          <w:tcPr>
            <w:tcW w:w="1145" w:type="dxa"/>
            <w:tcBorders>
              <w:top w:val="nil"/>
              <w:left w:val="nil"/>
              <w:bottom w:val="single" w:sz="4" w:space="0" w:color="auto"/>
              <w:right w:val="nil"/>
            </w:tcBorders>
            <w:shd w:val="clear" w:color="auto" w:fill="auto"/>
          </w:tcPr>
          <w:p w:rsidR="002C7CD2" w:rsidRPr="00AA71F5" w:rsidRDefault="002C7CD2" w:rsidP="008E091D">
            <w:pPr>
              <w:rPr>
                <w:sz w:val="20"/>
              </w:rPr>
            </w:pPr>
          </w:p>
        </w:tc>
        <w:tc>
          <w:tcPr>
            <w:tcW w:w="9398" w:type="dxa"/>
            <w:tcBorders>
              <w:top w:val="nil"/>
              <w:left w:val="nil"/>
              <w:bottom w:val="single" w:sz="4" w:space="0" w:color="auto"/>
              <w:right w:val="nil"/>
            </w:tcBorders>
            <w:shd w:val="clear" w:color="auto" w:fill="auto"/>
          </w:tcPr>
          <w:p w:rsidR="00DC2244" w:rsidRPr="00AA71F5" w:rsidRDefault="005F3F13" w:rsidP="00DC2244">
            <w:pPr>
              <w:rPr>
                <w:sz w:val="20"/>
              </w:rPr>
            </w:pPr>
            <w:r w:rsidRPr="005F3F13">
              <w:rPr>
                <w:sz w:val="20"/>
              </w:rPr>
              <w:t>The National Back Office can flag patient records as ‘Sensitive’, indicating that local systems may restrict access to a subset of users. This activity gives permission to access the local records, including local location details and any other local records according to their other RBAC access rights in the same User Role Profile as this activity. It does not provide access to the location information held on PDS.</w:t>
            </w:r>
          </w:p>
        </w:tc>
      </w:tr>
      <w:tr w:rsidR="00B3580C" w:rsidRPr="00AA71F5" w:rsidTr="00B3580C">
        <w:trPr>
          <w:cantSplit/>
          <w:trHeight w:val="1137"/>
        </w:trPr>
        <w:tc>
          <w:tcPr>
            <w:tcW w:w="1221" w:type="dxa"/>
            <w:tcBorders>
              <w:top w:val="nil"/>
              <w:left w:val="nil"/>
              <w:bottom w:val="single" w:sz="4" w:space="0" w:color="auto"/>
              <w:right w:val="nil"/>
            </w:tcBorders>
          </w:tcPr>
          <w:p w:rsidR="00B3580C" w:rsidRDefault="00B3580C" w:rsidP="008E091D">
            <w:pPr>
              <w:rPr>
                <w:sz w:val="20"/>
              </w:rPr>
            </w:pPr>
          </w:p>
          <w:p w:rsidR="00B3580C" w:rsidRDefault="00B3580C" w:rsidP="00B3580C">
            <w:pPr>
              <w:rPr>
                <w:sz w:val="20"/>
              </w:rPr>
            </w:pPr>
            <w:r>
              <w:rPr>
                <w:sz w:val="20"/>
              </w:rPr>
              <w:t>B1680</w:t>
            </w:r>
          </w:p>
          <w:p w:rsidR="00B3580C" w:rsidRPr="00AA71F5" w:rsidRDefault="00B3580C" w:rsidP="008E091D">
            <w:pPr>
              <w:rPr>
                <w:sz w:val="20"/>
              </w:rPr>
            </w:pPr>
          </w:p>
        </w:tc>
        <w:tc>
          <w:tcPr>
            <w:tcW w:w="1844" w:type="dxa"/>
            <w:tcBorders>
              <w:top w:val="nil"/>
              <w:left w:val="nil"/>
              <w:bottom w:val="single" w:sz="4" w:space="0" w:color="auto"/>
              <w:right w:val="nil"/>
            </w:tcBorders>
            <w:shd w:val="clear" w:color="auto" w:fill="auto"/>
          </w:tcPr>
          <w:p w:rsidR="00B3580C" w:rsidRDefault="00B3580C" w:rsidP="008E091D">
            <w:pPr>
              <w:rPr>
                <w:sz w:val="20"/>
              </w:rPr>
            </w:pPr>
          </w:p>
          <w:p w:rsidR="00B3580C" w:rsidRDefault="00B3580C" w:rsidP="00B3580C">
            <w:pPr>
              <w:rPr>
                <w:sz w:val="20"/>
              </w:rPr>
            </w:pPr>
            <w:r>
              <w:rPr>
                <w:sz w:val="20"/>
              </w:rPr>
              <w:t>Manage Patient Duplicate Records</w:t>
            </w:r>
          </w:p>
          <w:p w:rsidR="00B3580C" w:rsidRPr="00AA71F5" w:rsidRDefault="00B3580C" w:rsidP="008E091D">
            <w:pPr>
              <w:rPr>
                <w:sz w:val="20"/>
              </w:rPr>
            </w:pPr>
          </w:p>
        </w:tc>
        <w:tc>
          <w:tcPr>
            <w:tcW w:w="1145" w:type="dxa"/>
            <w:tcBorders>
              <w:top w:val="nil"/>
              <w:left w:val="nil"/>
              <w:bottom w:val="single" w:sz="4" w:space="0" w:color="auto"/>
              <w:right w:val="nil"/>
            </w:tcBorders>
            <w:shd w:val="clear" w:color="auto" w:fill="auto"/>
          </w:tcPr>
          <w:p w:rsidR="00B3580C" w:rsidRPr="00AA71F5" w:rsidRDefault="00B3580C" w:rsidP="008E091D">
            <w:pPr>
              <w:rPr>
                <w:sz w:val="20"/>
              </w:rPr>
            </w:pPr>
          </w:p>
        </w:tc>
        <w:tc>
          <w:tcPr>
            <w:tcW w:w="9398" w:type="dxa"/>
            <w:tcBorders>
              <w:top w:val="nil"/>
              <w:left w:val="nil"/>
              <w:bottom w:val="single" w:sz="4" w:space="0" w:color="auto"/>
              <w:right w:val="nil"/>
            </w:tcBorders>
            <w:shd w:val="clear" w:color="auto" w:fill="auto"/>
          </w:tcPr>
          <w:p w:rsidR="00B3580C" w:rsidRDefault="00B3580C" w:rsidP="00DC2244">
            <w:pPr>
              <w:rPr>
                <w:sz w:val="20"/>
              </w:rPr>
            </w:pPr>
          </w:p>
          <w:p w:rsidR="00B3580C" w:rsidRDefault="00B3580C" w:rsidP="00B3580C">
            <w:pPr>
              <w:rPr>
                <w:sz w:val="20"/>
              </w:rPr>
            </w:pPr>
            <w:r>
              <w:rPr>
                <w:sz w:val="20"/>
              </w:rPr>
              <w:t>Allow user to search for potential duplicates and perform a merge of the records including administrative, episodic and clinical data.</w:t>
            </w:r>
          </w:p>
          <w:p w:rsidR="00B3580C" w:rsidRPr="005F3F13" w:rsidRDefault="00B3580C" w:rsidP="00DC2244">
            <w:pPr>
              <w:rPr>
                <w:sz w:val="20"/>
              </w:rPr>
            </w:pPr>
          </w:p>
        </w:tc>
      </w:tr>
      <w:tr w:rsidR="00B3580C" w:rsidRPr="00AA71F5" w:rsidTr="00DC2244">
        <w:trPr>
          <w:cantSplit/>
          <w:trHeight w:val="1351"/>
        </w:trPr>
        <w:tc>
          <w:tcPr>
            <w:tcW w:w="1221" w:type="dxa"/>
            <w:tcBorders>
              <w:top w:val="nil"/>
              <w:left w:val="nil"/>
              <w:bottom w:val="single" w:sz="4" w:space="0" w:color="auto"/>
              <w:right w:val="nil"/>
            </w:tcBorders>
          </w:tcPr>
          <w:p w:rsidR="00B3580C" w:rsidRDefault="00B3580C" w:rsidP="008E091D">
            <w:pPr>
              <w:rPr>
                <w:sz w:val="20"/>
              </w:rPr>
            </w:pPr>
          </w:p>
          <w:p w:rsidR="00B3580C" w:rsidRDefault="00B3580C" w:rsidP="00B3580C">
            <w:pPr>
              <w:rPr>
                <w:sz w:val="20"/>
              </w:rPr>
            </w:pPr>
            <w:r>
              <w:rPr>
                <w:sz w:val="20"/>
              </w:rPr>
              <w:t>B0098</w:t>
            </w:r>
          </w:p>
          <w:p w:rsidR="00B3580C" w:rsidRDefault="00B3580C" w:rsidP="008E091D">
            <w:pPr>
              <w:rPr>
                <w:sz w:val="20"/>
              </w:rPr>
            </w:pPr>
          </w:p>
        </w:tc>
        <w:tc>
          <w:tcPr>
            <w:tcW w:w="1844" w:type="dxa"/>
            <w:tcBorders>
              <w:top w:val="nil"/>
              <w:left w:val="nil"/>
              <w:bottom w:val="single" w:sz="4" w:space="0" w:color="auto"/>
              <w:right w:val="nil"/>
            </w:tcBorders>
            <w:shd w:val="clear" w:color="auto" w:fill="auto"/>
          </w:tcPr>
          <w:p w:rsidR="00B3580C" w:rsidRDefault="00B3580C" w:rsidP="008E091D">
            <w:pPr>
              <w:rPr>
                <w:sz w:val="20"/>
              </w:rPr>
            </w:pPr>
          </w:p>
          <w:p w:rsidR="00B3580C" w:rsidRDefault="00B3580C" w:rsidP="00B3580C">
            <w:pPr>
              <w:rPr>
                <w:sz w:val="20"/>
              </w:rPr>
            </w:pPr>
            <w:r>
              <w:rPr>
                <w:sz w:val="20"/>
              </w:rPr>
              <w:t>Perform Extended Person Trace</w:t>
            </w:r>
          </w:p>
          <w:p w:rsidR="00B3580C" w:rsidRDefault="00B3580C" w:rsidP="008E091D">
            <w:pPr>
              <w:rPr>
                <w:sz w:val="20"/>
              </w:rPr>
            </w:pPr>
          </w:p>
        </w:tc>
        <w:tc>
          <w:tcPr>
            <w:tcW w:w="1145" w:type="dxa"/>
            <w:tcBorders>
              <w:top w:val="nil"/>
              <w:left w:val="nil"/>
              <w:bottom w:val="single" w:sz="4" w:space="0" w:color="auto"/>
              <w:right w:val="nil"/>
            </w:tcBorders>
            <w:shd w:val="clear" w:color="auto" w:fill="auto"/>
          </w:tcPr>
          <w:p w:rsidR="00B3580C" w:rsidRPr="00AA71F5" w:rsidRDefault="00B3580C" w:rsidP="008E091D">
            <w:pPr>
              <w:rPr>
                <w:sz w:val="20"/>
              </w:rPr>
            </w:pPr>
          </w:p>
        </w:tc>
        <w:tc>
          <w:tcPr>
            <w:tcW w:w="9398" w:type="dxa"/>
            <w:tcBorders>
              <w:top w:val="nil"/>
              <w:left w:val="nil"/>
              <w:bottom w:val="single" w:sz="4" w:space="0" w:color="auto"/>
              <w:right w:val="nil"/>
            </w:tcBorders>
            <w:shd w:val="clear" w:color="auto" w:fill="auto"/>
          </w:tcPr>
          <w:p w:rsidR="00B3580C" w:rsidRDefault="00B3580C" w:rsidP="00DC2244">
            <w:pPr>
              <w:rPr>
                <w:sz w:val="20"/>
              </w:rPr>
            </w:pPr>
          </w:p>
          <w:p w:rsidR="00B3580C" w:rsidRDefault="00B3580C" w:rsidP="00B3580C">
            <w:pPr>
              <w:rPr>
                <w:sz w:val="20"/>
              </w:rPr>
            </w:pPr>
            <w:r>
              <w:rPr>
                <w:sz w:val="20"/>
              </w:rPr>
              <w:t xml:space="preserve">Allow user to search for a patient against the Personal Demographics Service (PDS) using a postcode or Postal Address File (PAF) key only trace.  Permits the viewing of full demographic data, but does not provide access to sensitive personal information. </w:t>
            </w:r>
            <w:r>
              <w:rPr>
                <w:sz w:val="20"/>
              </w:rPr>
              <w:br/>
            </w:r>
            <w:r>
              <w:rPr>
                <w:sz w:val="20"/>
              </w:rPr>
              <w:br/>
              <w:t xml:space="preserve">This activity must only be allocated to a limited number (3 to 4) of correctly trained demographics staff working in a local back office environment either at a Trust or national level. Its use should be monitored locally on a regular basis.  </w:t>
            </w:r>
            <w:r>
              <w:rPr>
                <w:sz w:val="20"/>
              </w:rPr>
              <w:br/>
            </w:r>
            <w:r>
              <w:rPr>
                <w:sz w:val="20"/>
              </w:rPr>
              <w:br/>
              <w:t xml:space="preserve">Note that this activity is only effective in the SCR Application when used in combination with activity B0264 Access CSA (Perform Patient Trace). </w:t>
            </w:r>
            <w:r>
              <w:rPr>
                <w:sz w:val="20"/>
              </w:rPr>
              <w:br/>
            </w:r>
            <w:r>
              <w:rPr>
                <w:sz w:val="20"/>
              </w:rPr>
              <w:br/>
              <w:t>Note that this activity is only effective in the DSA when used in combination with the activity B0089 Access DSA.</w:t>
            </w:r>
          </w:p>
          <w:p w:rsidR="00B3580C" w:rsidRDefault="00B3580C" w:rsidP="00DC2244">
            <w:pPr>
              <w:rPr>
                <w:sz w:val="20"/>
              </w:rPr>
            </w:pPr>
          </w:p>
        </w:tc>
      </w:tr>
      <w:tr w:rsidR="002C7CD2" w:rsidRPr="00AA71F5" w:rsidTr="00435873">
        <w:trPr>
          <w:cantSplit/>
          <w:trHeight w:val="576"/>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sidRPr="00AA71F5">
              <w:rPr>
                <w:sz w:val="20"/>
              </w:rPr>
              <w:t>B0820</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View Patient Demographics</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p>
        </w:tc>
        <w:tc>
          <w:tcPr>
            <w:tcW w:w="9398" w:type="dxa"/>
            <w:tcBorders>
              <w:top w:val="single" w:sz="4" w:space="0" w:color="auto"/>
              <w:left w:val="nil"/>
              <w:bottom w:val="single" w:sz="4" w:space="0" w:color="auto"/>
              <w:right w:val="nil"/>
            </w:tcBorders>
            <w:shd w:val="clear" w:color="auto" w:fill="auto"/>
          </w:tcPr>
          <w:p w:rsidR="005F3F13" w:rsidRPr="005F3F13" w:rsidRDefault="005F3F13" w:rsidP="005F3F13">
            <w:pPr>
              <w:rPr>
                <w:sz w:val="20"/>
              </w:rPr>
            </w:pPr>
            <w:r w:rsidRPr="005F3F13">
              <w:rPr>
                <w:sz w:val="20"/>
              </w:rPr>
              <w:t>Allow user to search for and view local instance of patients' demographic records. No direct PDS access.</w:t>
            </w:r>
          </w:p>
          <w:p w:rsidR="00A73265" w:rsidRDefault="005F3F13" w:rsidP="008E091D">
            <w:pPr>
              <w:rPr>
                <w:sz w:val="20"/>
              </w:rPr>
            </w:pPr>
            <w:r w:rsidRPr="005F3F13">
              <w:rPr>
                <w:sz w:val="20"/>
              </w:rPr>
              <w:t>Also allows the user to execute demographic reports such as death notifications (patients who have either died or been undeaded on PDS).</w:t>
            </w:r>
          </w:p>
          <w:p w:rsidR="0086353D" w:rsidRPr="0086353D" w:rsidRDefault="0086353D" w:rsidP="008E091D">
            <w:pPr>
              <w:rPr>
                <w:b/>
                <w:sz w:val="20"/>
              </w:rPr>
            </w:pPr>
            <w:r w:rsidRPr="0086353D">
              <w:rPr>
                <w:b/>
                <w:sz w:val="20"/>
              </w:rPr>
              <w:t>Elaboration</w:t>
            </w:r>
          </w:p>
          <w:p w:rsidR="0086353D" w:rsidRPr="00AA71F5" w:rsidRDefault="0086353D" w:rsidP="008E091D">
            <w:pPr>
              <w:rPr>
                <w:sz w:val="20"/>
              </w:rPr>
            </w:pPr>
            <w:r>
              <w:rPr>
                <w:sz w:val="20"/>
              </w:rPr>
              <w:t xml:space="preserve">This activity is not to be used by applications for access to PDS – B0264 </w:t>
            </w:r>
            <w:r w:rsidRPr="0086353D">
              <w:rPr>
                <w:sz w:val="20"/>
              </w:rPr>
              <w:t>Access CSA (Perform Patient Trace)</w:t>
            </w:r>
            <w:r>
              <w:rPr>
                <w:sz w:val="20"/>
              </w:rPr>
              <w:t xml:space="preserve"> should be used for this instead. Any access to the PDS data is only indirect as a result of synchronisation using B0825 Amend Patient Demographics.</w:t>
            </w:r>
          </w:p>
        </w:tc>
      </w:tr>
      <w:tr w:rsidR="002C7CD2" w:rsidRPr="00AA71F5" w:rsidTr="00435873">
        <w:trPr>
          <w:trHeight w:val="799"/>
        </w:trPr>
        <w:tc>
          <w:tcPr>
            <w:tcW w:w="1221" w:type="dxa"/>
            <w:tcBorders>
              <w:top w:val="single" w:sz="4" w:space="0" w:color="auto"/>
              <w:bottom w:val="single" w:sz="4" w:space="0" w:color="auto"/>
              <w:right w:val="nil"/>
            </w:tcBorders>
          </w:tcPr>
          <w:p w:rsidR="002C7CD2" w:rsidRPr="00B74CD4" w:rsidRDefault="002C7CD2" w:rsidP="008E091D">
            <w:pPr>
              <w:rPr>
                <w:sz w:val="20"/>
              </w:rPr>
            </w:pPr>
            <w:r w:rsidRPr="00B74CD4">
              <w:rPr>
                <w:sz w:val="20"/>
              </w:rPr>
              <w:t>B0825</w:t>
            </w:r>
          </w:p>
        </w:tc>
        <w:tc>
          <w:tcPr>
            <w:tcW w:w="1844" w:type="dxa"/>
            <w:tcBorders>
              <w:top w:val="single" w:sz="4" w:space="0" w:color="auto"/>
              <w:left w:val="nil"/>
              <w:bottom w:val="single" w:sz="4" w:space="0" w:color="auto"/>
              <w:right w:val="nil"/>
            </w:tcBorders>
            <w:shd w:val="clear" w:color="auto" w:fill="auto"/>
          </w:tcPr>
          <w:p w:rsidR="002C7CD2" w:rsidRPr="00B74CD4" w:rsidRDefault="002C7CD2" w:rsidP="008E091D">
            <w:pPr>
              <w:rPr>
                <w:sz w:val="20"/>
              </w:rPr>
            </w:pPr>
            <w:r w:rsidRPr="00B74CD4">
              <w:rPr>
                <w:sz w:val="20"/>
              </w:rPr>
              <w:t>Amend Patient Demographics</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B0820</w:t>
            </w:r>
          </w:p>
        </w:tc>
        <w:tc>
          <w:tcPr>
            <w:tcW w:w="9398" w:type="dxa"/>
            <w:tcBorders>
              <w:top w:val="single" w:sz="4" w:space="0" w:color="auto"/>
              <w:left w:val="nil"/>
              <w:bottom w:val="single" w:sz="4" w:space="0" w:color="auto"/>
              <w:right w:val="nil"/>
            </w:tcBorders>
            <w:shd w:val="clear" w:color="auto" w:fill="auto"/>
          </w:tcPr>
          <w:p w:rsidR="005F3F13" w:rsidRPr="005F3F13" w:rsidRDefault="005F3F13" w:rsidP="005F3F13">
            <w:pPr>
              <w:rPr>
                <w:sz w:val="20"/>
              </w:rPr>
            </w:pPr>
            <w:r w:rsidRPr="005F3F13">
              <w:rPr>
                <w:sz w:val="20"/>
              </w:rPr>
              <w:t xml:space="preserve">Allow user to amend local instance of patient demographics and synchronise with PDS (where the application is able to synchronise with the record on PDS, differences detected can be accepted or rejected). </w:t>
            </w:r>
          </w:p>
          <w:p w:rsidR="005F3F13" w:rsidRPr="005F3F13" w:rsidRDefault="005F3F13" w:rsidP="005F3F13">
            <w:pPr>
              <w:rPr>
                <w:sz w:val="20"/>
              </w:rPr>
            </w:pPr>
            <w:r w:rsidRPr="005F3F13">
              <w:rPr>
                <w:sz w:val="20"/>
              </w:rPr>
              <w:t xml:space="preserve">Also allows the user to import patient identified on PDS into local instance (where not already registered) using PDS simple trace (forename, surname, DOB or sex). </w:t>
            </w:r>
          </w:p>
          <w:p w:rsidR="005F3F13" w:rsidRPr="005F3F13" w:rsidRDefault="005F3F13" w:rsidP="005F3F13">
            <w:pPr>
              <w:rPr>
                <w:sz w:val="20"/>
              </w:rPr>
            </w:pPr>
            <w:r w:rsidRPr="005F3F13">
              <w:rPr>
                <w:sz w:val="20"/>
              </w:rPr>
              <w:t>The user cannot register a patient locally when there is no connection to the Spine.</w:t>
            </w:r>
          </w:p>
          <w:p w:rsidR="005F3F13" w:rsidRPr="005F3F13" w:rsidRDefault="005F3F13" w:rsidP="005F3F13">
            <w:pPr>
              <w:rPr>
                <w:sz w:val="20"/>
              </w:rPr>
            </w:pPr>
            <w:r w:rsidRPr="005F3F13">
              <w:rPr>
                <w:sz w:val="20"/>
              </w:rPr>
              <w:t xml:space="preserve">When used in conjunction with the gateway activities 'B0089 Access DSA' or 'B0264 Access CSA (Perform Patient Trace)' allows user to update demographic data on the Personal Demographics </w:t>
            </w:r>
            <w:r w:rsidRPr="005F3F13">
              <w:rPr>
                <w:sz w:val="20"/>
              </w:rPr>
              <w:lastRenderedPageBreak/>
              <w:t xml:space="preserve">Service (the national demographic database) for the patient they have selected EXCLUDING the Civil Registered birth and death data. </w:t>
            </w:r>
          </w:p>
          <w:p w:rsidR="00A73265" w:rsidRDefault="005F3F13" w:rsidP="00AB10DE">
            <w:pPr>
              <w:keepNext/>
              <w:keepLines/>
              <w:rPr>
                <w:sz w:val="20"/>
              </w:rPr>
            </w:pPr>
            <w:r w:rsidRPr="005F3F13">
              <w:rPr>
                <w:sz w:val="20"/>
              </w:rPr>
              <w:t>Includes: B0820 View Patient Demographics.</w:t>
            </w:r>
          </w:p>
          <w:p w:rsidR="002C7CD2" w:rsidRDefault="002C7CD2" w:rsidP="00AB10DE">
            <w:pPr>
              <w:keepNext/>
              <w:keepLines/>
              <w:rPr>
                <w:b/>
                <w:sz w:val="20"/>
              </w:rPr>
            </w:pPr>
            <w:r w:rsidRPr="008F46A7">
              <w:rPr>
                <w:b/>
                <w:sz w:val="20"/>
              </w:rPr>
              <w:t>Elaboration</w:t>
            </w:r>
          </w:p>
          <w:p w:rsidR="002C7CD2" w:rsidRDefault="002C7CD2" w:rsidP="00AB10DE">
            <w:pPr>
              <w:keepNext/>
              <w:keepLines/>
              <w:jc w:val="center"/>
              <w:rPr>
                <w:sz w:val="20"/>
              </w:rPr>
            </w:pPr>
            <w:r w:rsidRPr="00E75A8A">
              <w:rPr>
                <w:sz w:val="20"/>
              </w:rPr>
              <w:object w:dxaOrig="7244" w:dyaOrig="3855">
                <v:shape id="_x0000_i1026" type="#_x0000_t75" style="width:362.25pt;height:192.75pt" o:ole="">
                  <v:imagedata r:id="rId15" o:title=""/>
                </v:shape>
                <o:OLEObject Type="Embed" ProgID="Word.Picture.8" ShapeID="_x0000_i1026" DrawAspect="Content" ObjectID="_1412491416" r:id="rId16"/>
              </w:object>
            </w:r>
          </w:p>
          <w:p w:rsidR="002C7CD2" w:rsidRDefault="002C7CD2" w:rsidP="008E091D">
            <w:pPr>
              <w:rPr>
                <w:sz w:val="20"/>
              </w:rPr>
            </w:pPr>
            <w:r>
              <w:rPr>
                <w:sz w:val="20"/>
              </w:rPr>
              <w:t>The u</w:t>
            </w:r>
            <w:r w:rsidRPr="00E75A8A">
              <w:rPr>
                <w:sz w:val="20"/>
              </w:rPr>
              <w:t>ser can search on PDS and import a patient identified</w:t>
            </w:r>
            <w:r>
              <w:rPr>
                <w:sz w:val="20"/>
              </w:rPr>
              <w:t xml:space="preserve"> using the </w:t>
            </w:r>
            <w:r w:rsidR="004F7461">
              <w:rPr>
                <w:sz w:val="20"/>
              </w:rPr>
              <w:t xml:space="preserve">Simple Trace </w:t>
            </w:r>
            <w:r>
              <w:rPr>
                <w:sz w:val="20"/>
              </w:rPr>
              <w:t>quer</w:t>
            </w:r>
            <w:r w:rsidR="004F7461">
              <w:rPr>
                <w:sz w:val="20"/>
              </w:rPr>
              <w:t>y.</w:t>
            </w:r>
          </w:p>
          <w:p w:rsidR="002C7CD2" w:rsidRDefault="002C7CD2" w:rsidP="008E091D">
            <w:pPr>
              <w:jc w:val="center"/>
              <w:rPr>
                <w:sz w:val="20"/>
              </w:rPr>
            </w:pPr>
            <w:r w:rsidRPr="00E75A8A">
              <w:rPr>
                <w:sz w:val="20"/>
              </w:rPr>
              <w:object w:dxaOrig="7409" w:dyaOrig="3855">
                <v:shape id="_x0000_i1027" type="#_x0000_t75" style="width:370.5pt;height:192.75pt" o:ole="">
                  <v:imagedata r:id="rId17" o:title=""/>
                </v:shape>
                <o:OLEObject Type="Embed" ProgID="Word.Picture.8" ShapeID="_x0000_i1027" DrawAspect="Content" ObjectID="_1412491417" r:id="rId18"/>
              </w:object>
            </w:r>
          </w:p>
          <w:p w:rsidR="002C7CD2" w:rsidRPr="00E75A8A" w:rsidRDefault="002C7CD2" w:rsidP="008E091D">
            <w:pPr>
              <w:rPr>
                <w:sz w:val="20"/>
              </w:rPr>
            </w:pPr>
          </w:p>
          <w:p w:rsidR="002C7CD2" w:rsidRDefault="002C7CD2" w:rsidP="008E091D">
            <w:pPr>
              <w:rPr>
                <w:sz w:val="20"/>
              </w:rPr>
            </w:pPr>
            <w:r>
              <w:rPr>
                <w:sz w:val="20"/>
              </w:rPr>
              <w:t xml:space="preserve">The user can search on PDS </w:t>
            </w:r>
            <w:r w:rsidR="004F7461">
              <w:rPr>
                <w:sz w:val="20"/>
              </w:rPr>
              <w:t>using the S</w:t>
            </w:r>
            <w:r>
              <w:rPr>
                <w:sz w:val="20"/>
              </w:rPr>
              <w:t>imple</w:t>
            </w:r>
            <w:r w:rsidR="00884C53">
              <w:rPr>
                <w:sz w:val="20"/>
              </w:rPr>
              <w:t xml:space="preserve"> </w:t>
            </w:r>
            <w:r w:rsidR="004F7461">
              <w:rPr>
                <w:sz w:val="20"/>
              </w:rPr>
              <w:t>T</w:t>
            </w:r>
            <w:r>
              <w:rPr>
                <w:sz w:val="20"/>
              </w:rPr>
              <w:t>race</w:t>
            </w:r>
            <w:r w:rsidR="00884C53">
              <w:rPr>
                <w:sz w:val="20"/>
              </w:rPr>
              <w:t xml:space="preserve"> </w:t>
            </w:r>
            <w:r w:rsidR="004F7461">
              <w:rPr>
                <w:sz w:val="20"/>
              </w:rPr>
              <w:t>query</w:t>
            </w:r>
            <w:r>
              <w:rPr>
                <w:sz w:val="20"/>
              </w:rPr>
              <w:t xml:space="preserve"> and choose to resolve any discrepancies found.</w:t>
            </w:r>
          </w:p>
          <w:p w:rsidR="002C7CD2" w:rsidRDefault="002C7CD2" w:rsidP="008E091D">
            <w:pPr>
              <w:rPr>
                <w:sz w:val="20"/>
              </w:rPr>
            </w:pPr>
            <w:r>
              <w:rPr>
                <w:sz w:val="20"/>
              </w:rPr>
              <w:t>The user</w:t>
            </w:r>
            <w:r w:rsidRPr="00E75A8A">
              <w:rPr>
                <w:sz w:val="20"/>
              </w:rPr>
              <w:t xml:space="preserve"> cannot register a patient locally when </w:t>
            </w:r>
            <w:r>
              <w:rPr>
                <w:sz w:val="20"/>
              </w:rPr>
              <w:t>there is no connection to the S</w:t>
            </w:r>
            <w:r w:rsidRPr="00E75A8A">
              <w:rPr>
                <w:sz w:val="20"/>
              </w:rPr>
              <w:t>pine</w:t>
            </w:r>
            <w:r>
              <w:rPr>
                <w:sz w:val="20"/>
              </w:rPr>
              <w:t>.</w:t>
            </w:r>
          </w:p>
          <w:p w:rsidR="002C7CD2" w:rsidRPr="00AA71F5" w:rsidRDefault="002C7CD2" w:rsidP="008E091D">
            <w:pPr>
              <w:rPr>
                <w:sz w:val="20"/>
              </w:rPr>
            </w:pPr>
          </w:p>
        </w:tc>
      </w:tr>
      <w:tr w:rsidR="002C7CD2" w:rsidRPr="00AA71F5" w:rsidTr="00435873">
        <w:trPr>
          <w:trHeight w:val="799"/>
        </w:trPr>
        <w:tc>
          <w:tcPr>
            <w:tcW w:w="1221" w:type="dxa"/>
            <w:tcBorders>
              <w:top w:val="single" w:sz="4" w:space="0" w:color="auto"/>
              <w:left w:val="nil"/>
              <w:bottom w:val="single" w:sz="4" w:space="0" w:color="auto"/>
              <w:right w:val="nil"/>
            </w:tcBorders>
          </w:tcPr>
          <w:p w:rsidR="002C7CD2" w:rsidRPr="00AA71F5" w:rsidRDefault="002C7CD2" w:rsidP="00AB10DE">
            <w:pPr>
              <w:keepNext/>
              <w:keepLines/>
              <w:rPr>
                <w:sz w:val="20"/>
              </w:rPr>
            </w:pPr>
            <w:r w:rsidRPr="00AA71F5">
              <w:rPr>
                <w:sz w:val="20"/>
              </w:rPr>
              <w:lastRenderedPageBreak/>
              <w:t>B0830</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AB10DE">
            <w:pPr>
              <w:keepNext/>
              <w:keepLines/>
              <w:rPr>
                <w:sz w:val="20"/>
              </w:rPr>
            </w:pPr>
            <w:r w:rsidRPr="00AA71F5">
              <w:rPr>
                <w:sz w:val="20"/>
              </w:rPr>
              <w:t>Perform Patient Demographics</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AB10DE">
            <w:pPr>
              <w:keepNext/>
              <w:keepLines/>
              <w:rPr>
                <w:sz w:val="20"/>
              </w:rPr>
            </w:pPr>
            <w:r w:rsidRPr="00AA71F5">
              <w:rPr>
                <w:sz w:val="20"/>
              </w:rPr>
              <w:t>B0825</w:t>
            </w:r>
          </w:p>
        </w:tc>
        <w:tc>
          <w:tcPr>
            <w:tcW w:w="9398" w:type="dxa"/>
            <w:tcBorders>
              <w:top w:val="single" w:sz="4" w:space="0" w:color="auto"/>
              <w:left w:val="nil"/>
              <w:bottom w:val="single" w:sz="4" w:space="0" w:color="auto"/>
              <w:right w:val="nil"/>
            </w:tcBorders>
            <w:shd w:val="clear" w:color="auto" w:fill="auto"/>
          </w:tcPr>
          <w:p w:rsidR="005F3F13" w:rsidRPr="005F3F13" w:rsidRDefault="005F3F13" w:rsidP="005F3F13">
            <w:pPr>
              <w:keepNext/>
              <w:keepLines/>
              <w:rPr>
                <w:sz w:val="20"/>
              </w:rPr>
            </w:pPr>
            <w:r w:rsidRPr="005F3F13">
              <w:rPr>
                <w:sz w:val="20"/>
              </w:rPr>
              <w:t xml:space="preserve">Allow user to register patients on the local instance where a patient is not found on PDS or where PDS is unavailable (when applications re-connect they should perform a PDS lookup, compare the records and, where they match on the patient, allow synchronisation as described for 'B0825 Amend Patient Demographics'). </w:t>
            </w:r>
          </w:p>
          <w:p w:rsidR="005F3F13" w:rsidRPr="005F3F13" w:rsidRDefault="005F3F13" w:rsidP="005F3F13">
            <w:pPr>
              <w:keepNext/>
              <w:keepLines/>
              <w:rPr>
                <w:sz w:val="20"/>
              </w:rPr>
            </w:pPr>
            <w:r w:rsidRPr="005F3F13">
              <w:rPr>
                <w:sz w:val="20"/>
              </w:rPr>
              <w:t xml:space="preserve">Also allows the user to register patients anonymously or pseudonymously on local systems to protect patient confidentiality when the patient is receiving sensitive treatment or advice, for example relating to sexual health matters. </w:t>
            </w:r>
          </w:p>
          <w:p w:rsidR="005F3F13" w:rsidRPr="005F3F13" w:rsidRDefault="005F3F13" w:rsidP="005F3F13">
            <w:pPr>
              <w:keepNext/>
              <w:keepLines/>
              <w:rPr>
                <w:sz w:val="20"/>
              </w:rPr>
            </w:pPr>
            <w:r w:rsidRPr="005F3F13">
              <w:rPr>
                <w:sz w:val="20"/>
              </w:rPr>
              <w:t xml:space="preserve">This does not allow new patients to be registered on PDS (see B1610). </w:t>
            </w:r>
          </w:p>
          <w:p w:rsidR="00A73265" w:rsidRDefault="005F3F13" w:rsidP="00AB10DE">
            <w:pPr>
              <w:keepNext/>
              <w:keepLines/>
              <w:rPr>
                <w:sz w:val="20"/>
              </w:rPr>
            </w:pPr>
            <w:r w:rsidRPr="005F3F13">
              <w:rPr>
                <w:sz w:val="20"/>
              </w:rPr>
              <w:t>Includes: B0825 Amend Patient Demographics.</w:t>
            </w:r>
          </w:p>
          <w:p w:rsidR="002C7CD2" w:rsidRPr="00B74CD4" w:rsidRDefault="002C7CD2" w:rsidP="00AB10DE">
            <w:pPr>
              <w:keepNext/>
              <w:keepLines/>
              <w:rPr>
                <w:b/>
                <w:sz w:val="20"/>
              </w:rPr>
            </w:pPr>
            <w:r w:rsidRPr="00B74CD4">
              <w:rPr>
                <w:b/>
                <w:sz w:val="20"/>
              </w:rPr>
              <w:t>Elaboration</w:t>
            </w:r>
          </w:p>
          <w:p w:rsidR="002C7CD2" w:rsidRDefault="002C7CD2" w:rsidP="00AB10DE">
            <w:pPr>
              <w:keepNext/>
              <w:keepLines/>
              <w:rPr>
                <w:sz w:val="20"/>
              </w:rPr>
            </w:pPr>
          </w:p>
          <w:p w:rsidR="002C7CD2" w:rsidRDefault="002C7CD2" w:rsidP="00AB10DE">
            <w:pPr>
              <w:keepNext/>
              <w:keepLines/>
              <w:jc w:val="center"/>
              <w:rPr>
                <w:sz w:val="20"/>
              </w:rPr>
            </w:pPr>
            <w:r w:rsidRPr="00E75A8A">
              <w:rPr>
                <w:sz w:val="20"/>
              </w:rPr>
              <w:object w:dxaOrig="7244" w:dyaOrig="3599">
                <v:shape id="_x0000_i1028" type="#_x0000_t75" style="width:362.25pt;height:180pt" o:ole="">
                  <v:imagedata r:id="rId19" o:title=""/>
                </v:shape>
                <o:OLEObject Type="Embed" ProgID="Word.Picture.8" ShapeID="_x0000_i1028" DrawAspect="Content" ObjectID="_1412491418" r:id="rId20"/>
              </w:object>
            </w:r>
          </w:p>
          <w:p w:rsidR="002C7CD2" w:rsidRDefault="002C7CD2" w:rsidP="00AB10DE">
            <w:pPr>
              <w:keepNext/>
              <w:keepLines/>
              <w:rPr>
                <w:sz w:val="20"/>
              </w:rPr>
            </w:pPr>
            <w:r>
              <w:rPr>
                <w:sz w:val="20"/>
              </w:rPr>
              <w:t>Allow user to</w:t>
            </w:r>
            <w:r w:rsidRPr="00B74CD4">
              <w:rPr>
                <w:sz w:val="20"/>
              </w:rPr>
              <w:t xml:space="preserve"> search on PDS and import a patient identified as above (because of include</w:t>
            </w:r>
            <w:r>
              <w:rPr>
                <w:sz w:val="20"/>
              </w:rPr>
              <w:t>d activity</w:t>
            </w:r>
            <w:r w:rsidRPr="00B74CD4">
              <w:rPr>
                <w:sz w:val="20"/>
              </w:rPr>
              <w:t>) when connected to spine</w:t>
            </w:r>
            <w:r>
              <w:rPr>
                <w:sz w:val="20"/>
              </w:rPr>
              <w:t>.</w:t>
            </w:r>
          </w:p>
          <w:p w:rsidR="002C7CD2" w:rsidRDefault="002C7CD2" w:rsidP="00AB10DE">
            <w:pPr>
              <w:keepNext/>
              <w:keepLines/>
              <w:jc w:val="center"/>
              <w:rPr>
                <w:sz w:val="20"/>
              </w:rPr>
            </w:pPr>
            <w:r w:rsidRPr="00E75A8A">
              <w:rPr>
                <w:sz w:val="20"/>
              </w:rPr>
              <w:object w:dxaOrig="7244" w:dyaOrig="3599">
                <v:shape id="_x0000_i1029" type="#_x0000_t75" style="width:362.25pt;height:180pt" o:ole="">
                  <v:imagedata r:id="rId21" o:title=""/>
                </v:shape>
                <o:OLEObject Type="Embed" ProgID="Word.Picture.8" ShapeID="_x0000_i1029" DrawAspect="Content" ObjectID="_1412491419" r:id="rId22"/>
              </w:object>
            </w:r>
          </w:p>
          <w:p w:rsidR="002C7CD2" w:rsidRDefault="002C7CD2" w:rsidP="00AB10DE">
            <w:pPr>
              <w:keepNext/>
              <w:keepLines/>
              <w:rPr>
                <w:sz w:val="20"/>
              </w:rPr>
            </w:pPr>
            <w:r>
              <w:rPr>
                <w:sz w:val="20"/>
              </w:rPr>
              <w:t xml:space="preserve">When disconnected the user </w:t>
            </w:r>
            <w:r w:rsidRPr="00B74CD4">
              <w:rPr>
                <w:sz w:val="20"/>
              </w:rPr>
              <w:t>can register a p</w:t>
            </w:r>
            <w:r>
              <w:rPr>
                <w:sz w:val="20"/>
              </w:rPr>
              <w:t xml:space="preserve">atient on the local system. </w:t>
            </w:r>
          </w:p>
          <w:p w:rsidR="002C7CD2" w:rsidRPr="00AA71F5" w:rsidRDefault="002C7CD2" w:rsidP="00AB10DE">
            <w:pPr>
              <w:keepNext/>
              <w:keepLines/>
              <w:rPr>
                <w:sz w:val="20"/>
              </w:rPr>
            </w:pPr>
            <w:r w:rsidRPr="00B74CD4">
              <w:rPr>
                <w:sz w:val="20"/>
              </w:rPr>
              <w:t xml:space="preserve">When </w:t>
            </w:r>
            <w:r>
              <w:rPr>
                <w:sz w:val="20"/>
              </w:rPr>
              <w:t xml:space="preserve">the </w:t>
            </w:r>
            <w:r w:rsidRPr="00B74CD4">
              <w:rPr>
                <w:sz w:val="20"/>
              </w:rPr>
              <w:t xml:space="preserve">system re-connects to spine </w:t>
            </w:r>
            <w:r>
              <w:rPr>
                <w:sz w:val="20"/>
              </w:rPr>
              <w:t xml:space="preserve">it should perform a PDS lookup, </w:t>
            </w:r>
            <w:r w:rsidRPr="00B74CD4">
              <w:rPr>
                <w:sz w:val="20"/>
              </w:rPr>
              <w:t>compare</w:t>
            </w:r>
            <w:r>
              <w:rPr>
                <w:sz w:val="20"/>
              </w:rPr>
              <w:t xml:space="preserve"> the records and, where it exists, allow synchronisation. This does not allow new patients to be registered on PDS (see B1610)</w:t>
            </w:r>
            <w:r w:rsidRPr="00B74CD4">
              <w:rPr>
                <w:sz w:val="20"/>
              </w:rPr>
              <w:t>.</w:t>
            </w:r>
          </w:p>
        </w:tc>
      </w:tr>
      <w:tr w:rsidR="002C7CD2" w:rsidRPr="00AA71F5" w:rsidTr="00435873">
        <w:trPr>
          <w:trHeight w:val="799"/>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sidRPr="00AA71F5">
              <w:rPr>
                <w:sz w:val="20"/>
              </w:rPr>
              <w:lastRenderedPageBreak/>
              <w:t>B0835</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Manage Patient Demographics</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B0837 B0830 B1680</w:t>
            </w:r>
          </w:p>
        </w:tc>
        <w:tc>
          <w:tcPr>
            <w:tcW w:w="9398" w:type="dxa"/>
            <w:tcBorders>
              <w:top w:val="single" w:sz="4" w:space="0" w:color="auto"/>
              <w:left w:val="nil"/>
              <w:bottom w:val="single" w:sz="4" w:space="0" w:color="auto"/>
              <w:right w:val="nil"/>
            </w:tcBorders>
            <w:shd w:val="clear" w:color="auto" w:fill="auto"/>
          </w:tcPr>
          <w:p w:rsidR="005F3F13" w:rsidRPr="005F3F13" w:rsidRDefault="005F3F13" w:rsidP="005F3F13">
            <w:pPr>
              <w:rPr>
                <w:sz w:val="20"/>
              </w:rPr>
            </w:pPr>
            <w:r w:rsidRPr="005F3F13">
              <w:rPr>
                <w:sz w:val="20"/>
              </w:rPr>
              <w:t xml:space="preserve">Allow user to delete patients entered or imported in error on the local application. Any local deletion will not affect PDS. </w:t>
            </w:r>
          </w:p>
          <w:p w:rsidR="005F3F13" w:rsidRPr="005F3F13" w:rsidRDefault="005F3F13" w:rsidP="005F3F13">
            <w:pPr>
              <w:rPr>
                <w:sz w:val="20"/>
              </w:rPr>
            </w:pPr>
            <w:r w:rsidRPr="005F3F13">
              <w:rPr>
                <w:sz w:val="20"/>
              </w:rPr>
              <w:t xml:space="preserve">When disconnected the user can register a patient on the local system and delete (make not visible to the end user) patients registered on the local system. When applications re-connect they should perform a PDS lookup, compare the records and, where they match on the patient, allow synchronisation as described for 'B0825 Amend Patient Demographics'). </w:t>
            </w:r>
          </w:p>
          <w:p w:rsidR="005F3F13" w:rsidRPr="005F3F13" w:rsidRDefault="005F3F13" w:rsidP="005F3F13">
            <w:pPr>
              <w:rPr>
                <w:sz w:val="20"/>
              </w:rPr>
            </w:pPr>
            <w:r w:rsidRPr="005F3F13">
              <w:rPr>
                <w:sz w:val="20"/>
              </w:rPr>
              <w:t xml:space="preserve">This does not allow new patients to be registered on PDS (see B1610). </w:t>
            </w:r>
          </w:p>
          <w:p w:rsidR="005F3F13" w:rsidRPr="005F3F13" w:rsidRDefault="005F3F13" w:rsidP="005F3F13">
            <w:pPr>
              <w:rPr>
                <w:sz w:val="20"/>
              </w:rPr>
            </w:pPr>
            <w:r w:rsidRPr="005F3F13">
              <w:rPr>
                <w:sz w:val="20"/>
              </w:rPr>
              <w:t xml:space="preserve">Includes: </w:t>
            </w:r>
          </w:p>
          <w:p w:rsidR="005F3F13" w:rsidRPr="005F3F13" w:rsidRDefault="005F3F13" w:rsidP="005F3F13">
            <w:pPr>
              <w:rPr>
                <w:sz w:val="20"/>
              </w:rPr>
            </w:pPr>
            <w:r w:rsidRPr="005F3F13">
              <w:rPr>
                <w:sz w:val="20"/>
              </w:rPr>
              <w:t xml:space="preserve">B0830 Perform Patient Demographics; </w:t>
            </w:r>
          </w:p>
          <w:p w:rsidR="005F3F13" w:rsidRPr="005F3F13" w:rsidRDefault="005F3F13" w:rsidP="005F3F13">
            <w:pPr>
              <w:rPr>
                <w:sz w:val="20"/>
              </w:rPr>
            </w:pPr>
            <w:r w:rsidRPr="005F3F13">
              <w:rPr>
                <w:sz w:val="20"/>
              </w:rPr>
              <w:t xml:space="preserve">B0837 Decease Patient; </w:t>
            </w:r>
          </w:p>
          <w:p w:rsidR="00DE0F3A" w:rsidRDefault="005F3F13" w:rsidP="008E091D">
            <w:pPr>
              <w:rPr>
                <w:sz w:val="20"/>
              </w:rPr>
            </w:pPr>
            <w:r w:rsidRPr="005F3F13">
              <w:rPr>
                <w:sz w:val="20"/>
              </w:rPr>
              <w:t>B1680 Manage Demographic Duplicate Records</w:t>
            </w:r>
          </w:p>
          <w:p w:rsidR="002C7CD2" w:rsidRPr="00B74CD4" w:rsidRDefault="002C7CD2" w:rsidP="008E091D">
            <w:pPr>
              <w:rPr>
                <w:b/>
                <w:sz w:val="20"/>
              </w:rPr>
            </w:pPr>
            <w:r w:rsidRPr="00B74CD4">
              <w:rPr>
                <w:b/>
                <w:sz w:val="20"/>
              </w:rPr>
              <w:lastRenderedPageBreak/>
              <w:t>Elaboration</w:t>
            </w:r>
          </w:p>
          <w:p w:rsidR="002C7CD2" w:rsidRDefault="002C7CD2" w:rsidP="008E091D">
            <w:pPr>
              <w:rPr>
                <w:sz w:val="20"/>
              </w:rPr>
            </w:pPr>
          </w:p>
          <w:p w:rsidR="002C7CD2" w:rsidRDefault="002C7CD2" w:rsidP="008E091D">
            <w:pPr>
              <w:jc w:val="center"/>
              <w:rPr>
                <w:sz w:val="20"/>
              </w:rPr>
            </w:pPr>
            <w:r w:rsidRPr="00E75A8A">
              <w:rPr>
                <w:sz w:val="20"/>
              </w:rPr>
              <w:object w:dxaOrig="7244" w:dyaOrig="3599">
                <v:shape id="_x0000_i1030" type="#_x0000_t75" style="width:362.25pt;height:180pt" o:ole="">
                  <v:imagedata r:id="rId23" o:title=""/>
                </v:shape>
                <o:OLEObject Type="Embed" ProgID="Word.Picture.8" ShapeID="_x0000_i1030" DrawAspect="Content" ObjectID="_1412491420" r:id="rId24"/>
              </w:object>
            </w:r>
          </w:p>
          <w:p w:rsidR="002C7CD2" w:rsidRPr="00726493" w:rsidRDefault="002C7CD2" w:rsidP="008E091D">
            <w:pPr>
              <w:rPr>
                <w:sz w:val="20"/>
              </w:rPr>
            </w:pPr>
            <w:r>
              <w:rPr>
                <w:sz w:val="20"/>
              </w:rPr>
              <w:t>Allow user to</w:t>
            </w:r>
            <w:r w:rsidRPr="00B74CD4">
              <w:rPr>
                <w:sz w:val="20"/>
              </w:rPr>
              <w:t xml:space="preserve"> search on PDS and import a patient identified as above (because of include</w:t>
            </w:r>
            <w:r>
              <w:rPr>
                <w:sz w:val="20"/>
              </w:rPr>
              <w:t>d activity</w:t>
            </w:r>
            <w:r w:rsidRPr="00B74CD4">
              <w:rPr>
                <w:sz w:val="20"/>
              </w:rPr>
              <w:t>) when connected to spine</w:t>
            </w:r>
            <w:r>
              <w:rPr>
                <w:sz w:val="20"/>
              </w:rPr>
              <w:t>.</w:t>
            </w:r>
          </w:p>
          <w:p w:rsidR="002C7CD2" w:rsidRDefault="002C7CD2" w:rsidP="008E091D">
            <w:pPr>
              <w:rPr>
                <w:sz w:val="20"/>
              </w:rPr>
            </w:pPr>
            <w:r>
              <w:rPr>
                <w:sz w:val="20"/>
              </w:rPr>
              <w:t>Allow u</w:t>
            </w:r>
            <w:r w:rsidRPr="00726493">
              <w:rPr>
                <w:sz w:val="20"/>
              </w:rPr>
              <w:t xml:space="preserve">ser </w:t>
            </w:r>
            <w:r>
              <w:rPr>
                <w:sz w:val="20"/>
              </w:rPr>
              <w:t>to</w:t>
            </w:r>
            <w:r w:rsidRPr="00726493">
              <w:rPr>
                <w:sz w:val="20"/>
              </w:rPr>
              <w:t xml:space="preserve"> delete (make not visible to the end user) patients registered on the local system</w:t>
            </w:r>
            <w:r>
              <w:rPr>
                <w:sz w:val="20"/>
              </w:rPr>
              <w:t>.</w:t>
            </w:r>
          </w:p>
          <w:p w:rsidR="002C7CD2" w:rsidRDefault="002C7CD2" w:rsidP="008E091D">
            <w:pPr>
              <w:jc w:val="center"/>
              <w:rPr>
                <w:sz w:val="20"/>
              </w:rPr>
            </w:pPr>
            <w:r w:rsidRPr="00E75A8A">
              <w:rPr>
                <w:sz w:val="20"/>
              </w:rPr>
              <w:object w:dxaOrig="7244" w:dyaOrig="3599">
                <v:shape id="_x0000_i1031" type="#_x0000_t75" style="width:362.25pt;height:180pt" o:ole="">
                  <v:imagedata r:id="rId25" o:title=""/>
                </v:shape>
                <o:OLEObject Type="Embed" ProgID="Word.Picture.8" ShapeID="_x0000_i1031" DrawAspect="Content" ObjectID="_1412491421" r:id="rId26"/>
              </w:object>
            </w:r>
          </w:p>
          <w:p w:rsidR="002C7CD2" w:rsidRDefault="002C7CD2" w:rsidP="008E091D">
            <w:pPr>
              <w:rPr>
                <w:sz w:val="20"/>
              </w:rPr>
            </w:pPr>
            <w:r>
              <w:rPr>
                <w:sz w:val="20"/>
              </w:rPr>
              <w:t xml:space="preserve">When disconnected the user </w:t>
            </w:r>
            <w:r w:rsidRPr="00B74CD4">
              <w:rPr>
                <w:sz w:val="20"/>
              </w:rPr>
              <w:t>can register a p</w:t>
            </w:r>
            <w:r>
              <w:rPr>
                <w:sz w:val="20"/>
              </w:rPr>
              <w:t xml:space="preserve">atient on the local system and </w:t>
            </w:r>
            <w:r w:rsidRPr="00726493">
              <w:rPr>
                <w:sz w:val="20"/>
              </w:rPr>
              <w:t>delete (make not visible to the end user) patients registered on the local system</w:t>
            </w:r>
            <w:r>
              <w:rPr>
                <w:sz w:val="20"/>
              </w:rPr>
              <w:t xml:space="preserve">. Any local </w:t>
            </w:r>
            <w:r w:rsidR="00A668CD">
              <w:rPr>
                <w:sz w:val="20"/>
              </w:rPr>
              <w:t>deletion should not affect PDS.</w:t>
            </w:r>
          </w:p>
          <w:p w:rsidR="002C7CD2" w:rsidRPr="00AA71F5" w:rsidRDefault="002C7CD2" w:rsidP="008E091D">
            <w:pPr>
              <w:rPr>
                <w:sz w:val="20"/>
              </w:rPr>
            </w:pPr>
            <w:r w:rsidRPr="00B74CD4">
              <w:rPr>
                <w:sz w:val="20"/>
              </w:rPr>
              <w:t xml:space="preserve">When </w:t>
            </w:r>
            <w:r>
              <w:rPr>
                <w:sz w:val="20"/>
              </w:rPr>
              <w:t xml:space="preserve">the </w:t>
            </w:r>
            <w:r w:rsidRPr="00B74CD4">
              <w:rPr>
                <w:sz w:val="20"/>
              </w:rPr>
              <w:t xml:space="preserve">system re-connects to spine </w:t>
            </w:r>
            <w:r>
              <w:rPr>
                <w:sz w:val="20"/>
              </w:rPr>
              <w:t xml:space="preserve">it should perform a PDS lookup, </w:t>
            </w:r>
            <w:r w:rsidRPr="00B74CD4">
              <w:rPr>
                <w:sz w:val="20"/>
              </w:rPr>
              <w:t>compare</w:t>
            </w:r>
            <w:r>
              <w:rPr>
                <w:sz w:val="20"/>
              </w:rPr>
              <w:t xml:space="preserve"> the records and, where it exists, allow synchronisation. This does not allow new patients to be registered on PDS (see B1610)</w:t>
            </w:r>
            <w:r w:rsidRPr="00B74CD4">
              <w:rPr>
                <w:sz w:val="20"/>
              </w:rPr>
              <w:t>.</w:t>
            </w:r>
          </w:p>
        </w:tc>
      </w:tr>
      <w:tr w:rsidR="002C7CD2" w:rsidRPr="00AA71F5" w:rsidTr="00435873">
        <w:trPr>
          <w:trHeight w:val="799"/>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sidRPr="00AA71F5">
              <w:rPr>
                <w:sz w:val="20"/>
              </w:rPr>
              <w:lastRenderedPageBreak/>
              <w:t>B0065</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Undecease Patient</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p>
        </w:tc>
        <w:tc>
          <w:tcPr>
            <w:tcW w:w="9398"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Allow user to reverse the recording of a patient as deceased on a local solution. This does NOT synchronise with PDS.</w:t>
            </w:r>
          </w:p>
        </w:tc>
      </w:tr>
      <w:tr w:rsidR="002C7CD2" w:rsidRPr="00AA71F5" w:rsidTr="000C5285">
        <w:trPr>
          <w:trHeight w:val="799"/>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sidRPr="00AA71F5">
              <w:rPr>
                <w:sz w:val="20"/>
              </w:rPr>
              <w:t>B0837</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Decease Patient</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B0820</w:t>
            </w:r>
          </w:p>
        </w:tc>
        <w:tc>
          <w:tcPr>
            <w:tcW w:w="9398"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 xml:space="preserve">Allow user to record a patient as deceased. This will allow synchronisation with PDS. </w:t>
            </w:r>
            <w:r w:rsidRPr="00AA71F5">
              <w:rPr>
                <w:sz w:val="20"/>
              </w:rPr>
              <w:br/>
            </w:r>
            <w:r w:rsidRPr="00AA71F5">
              <w:rPr>
                <w:sz w:val="20"/>
              </w:rPr>
              <w:br/>
              <w:t>Includes: B0820 View Patient Demographics.</w:t>
            </w:r>
          </w:p>
        </w:tc>
      </w:tr>
      <w:tr w:rsidR="002C7CD2" w:rsidRPr="00AA71F5" w:rsidTr="000C5285">
        <w:trPr>
          <w:trHeight w:val="799"/>
        </w:trPr>
        <w:tc>
          <w:tcPr>
            <w:tcW w:w="1221" w:type="dxa"/>
            <w:tcBorders>
              <w:top w:val="single" w:sz="4" w:space="0" w:color="auto"/>
              <w:left w:val="nil"/>
              <w:bottom w:val="single" w:sz="4" w:space="0" w:color="auto"/>
              <w:right w:val="nil"/>
            </w:tcBorders>
          </w:tcPr>
          <w:p w:rsidR="002C7CD2" w:rsidRPr="00AA71F5" w:rsidRDefault="002C7CD2" w:rsidP="008E091D">
            <w:pPr>
              <w:rPr>
                <w:sz w:val="20"/>
              </w:rPr>
            </w:pPr>
            <w:r w:rsidRPr="00AA71F5">
              <w:rPr>
                <w:sz w:val="20"/>
              </w:rPr>
              <w:t>B0264</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Access CSA (Perform Patient Trace)</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p>
        </w:tc>
        <w:tc>
          <w:tcPr>
            <w:tcW w:w="9398" w:type="dxa"/>
            <w:tcBorders>
              <w:top w:val="single" w:sz="4" w:space="0" w:color="auto"/>
              <w:left w:val="nil"/>
              <w:bottom w:val="single" w:sz="4" w:space="0" w:color="auto"/>
              <w:right w:val="nil"/>
            </w:tcBorders>
            <w:shd w:val="clear" w:color="auto" w:fill="auto"/>
          </w:tcPr>
          <w:p w:rsidR="005F3F13" w:rsidRPr="005F3F13" w:rsidRDefault="005F3F13" w:rsidP="005F3F13">
            <w:pPr>
              <w:rPr>
                <w:sz w:val="20"/>
              </w:rPr>
            </w:pPr>
            <w:r w:rsidRPr="005F3F13">
              <w:rPr>
                <w:sz w:val="20"/>
              </w:rPr>
              <w:t xml:space="preserve">Allow user to search for a patient against PDS with using wider search criteria than 'B0825 Amend Patient Demographics' including blank fields and wildcards. </w:t>
            </w:r>
          </w:p>
          <w:p w:rsidR="005F3F13" w:rsidRPr="005F3F13" w:rsidRDefault="005F3F13" w:rsidP="005F3F13">
            <w:pPr>
              <w:rPr>
                <w:sz w:val="20"/>
              </w:rPr>
            </w:pPr>
            <w:r w:rsidRPr="005F3F13">
              <w:rPr>
                <w:sz w:val="20"/>
              </w:rPr>
              <w:t xml:space="preserve">This activity also acts as a gateway activity for the Summary Care Record application (previously known as the Clinical Spine Application) for patient tracing. </w:t>
            </w:r>
          </w:p>
          <w:p w:rsidR="005F3F13" w:rsidRPr="005F3F13" w:rsidRDefault="005F3F13" w:rsidP="005F3F13">
            <w:pPr>
              <w:rPr>
                <w:sz w:val="20"/>
              </w:rPr>
            </w:pPr>
            <w:r w:rsidRPr="005F3F13">
              <w:rPr>
                <w:sz w:val="20"/>
              </w:rPr>
              <w:t xml:space="preserve">Permits the viewing of full demographic data, but does not provide access to sensitive personal (clinical </w:t>
            </w:r>
            <w:r w:rsidRPr="005F3F13">
              <w:rPr>
                <w:sz w:val="20"/>
              </w:rPr>
              <w:lastRenderedPageBreak/>
              <w:t>and administrative) information.</w:t>
            </w:r>
          </w:p>
          <w:p w:rsidR="00DE0F3A" w:rsidRDefault="005F3F13" w:rsidP="008E091D">
            <w:pPr>
              <w:rPr>
                <w:sz w:val="20"/>
              </w:rPr>
            </w:pPr>
            <w:r w:rsidRPr="005F3F13">
              <w:rPr>
                <w:sz w:val="20"/>
              </w:rPr>
              <w:t>See also 'B0098 Perform Extended Person Trace'.</w:t>
            </w:r>
          </w:p>
          <w:p w:rsidR="002C7CD2" w:rsidRDefault="002C7CD2" w:rsidP="008E091D">
            <w:pPr>
              <w:rPr>
                <w:b/>
                <w:sz w:val="20"/>
              </w:rPr>
            </w:pPr>
            <w:r w:rsidRPr="008F46A7">
              <w:rPr>
                <w:b/>
                <w:sz w:val="20"/>
              </w:rPr>
              <w:t>Elaboration</w:t>
            </w:r>
          </w:p>
          <w:p w:rsidR="002C7CD2" w:rsidRDefault="002C7CD2" w:rsidP="008E091D">
            <w:pPr>
              <w:rPr>
                <w:b/>
                <w:sz w:val="20"/>
              </w:rPr>
            </w:pPr>
          </w:p>
          <w:p w:rsidR="002C7CD2" w:rsidRDefault="002C7CD2" w:rsidP="008E091D">
            <w:pPr>
              <w:jc w:val="center"/>
              <w:rPr>
                <w:sz w:val="20"/>
              </w:rPr>
            </w:pPr>
            <w:r w:rsidRPr="00E75A8A">
              <w:rPr>
                <w:sz w:val="20"/>
              </w:rPr>
              <w:object w:dxaOrig="7244" w:dyaOrig="3599">
                <v:shape id="_x0000_i1032" type="#_x0000_t75" style="width:362.25pt;height:180pt" o:ole="">
                  <v:imagedata r:id="rId27" o:title=""/>
                </v:shape>
                <o:OLEObject Type="Embed" ProgID="Word.Picture.8" ShapeID="_x0000_i1032" DrawAspect="Content" ObjectID="_1412491422" r:id="rId28"/>
              </w:object>
            </w:r>
          </w:p>
          <w:p w:rsidR="002C7CD2" w:rsidRDefault="002C7CD2" w:rsidP="008E091D">
            <w:pPr>
              <w:jc w:val="center"/>
              <w:rPr>
                <w:sz w:val="20"/>
              </w:rPr>
            </w:pPr>
          </w:p>
          <w:p w:rsidR="002C7CD2" w:rsidRDefault="002C7CD2" w:rsidP="008E091D">
            <w:pPr>
              <w:jc w:val="center"/>
              <w:rPr>
                <w:sz w:val="20"/>
              </w:rPr>
            </w:pPr>
          </w:p>
          <w:p w:rsidR="003205A5" w:rsidRDefault="003205A5" w:rsidP="008E091D">
            <w:pPr>
              <w:autoSpaceDE w:val="0"/>
              <w:autoSpaceDN w:val="0"/>
              <w:adjustRightInd w:val="0"/>
              <w:rPr>
                <w:sz w:val="20"/>
              </w:rPr>
            </w:pPr>
            <w:r>
              <w:rPr>
                <w:sz w:val="20"/>
              </w:rPr>
              <w:t>Note that the Clinical Spine Application has been renamed the Summary Care Record application, which is abbreviated to SCRa.</w:t>
            </w:r>
          </w:p>
          <w:p w:rsidR="002C7CD2" w:rsidRPr="00AA71F5" w:rsidRDefault="003205A5" w:rsidP="008E091D">
            <w:pPr>
              <w:autoSpaceDE w:val="0"/>
              <w:autoSpaceDN w:val="0"/>
              <w:adjustRightInd w:val="0"/>
              <w:rPr>
                <w:sz w:val="20"/>
              </w:rPr>
            </w:pPr>
            <w:r>
              <w:rPr>
                <w:sz w:val="20"/>
              </w:rPr>
              <w:t>This activity supports a</w:t>
            </w:r>
            <w:r w:rsidR="002C7CD2" w:rsidRPr="00AA71F5">
              <w:rPr>
                <w:sz w:val="20"/>
              </w:rPr>
              <w:t xml:space="preserve">ccess </w:t>
            </w:r>
            <w:r w:rsidR="002C7CD2">
              <w:rPr>
                <w:sz w:val="20"/>
              </w:rPr>
              <w:t xml:space="preserve">to </w:t>
            </w:r>
            <w:r w:rsidR="002C7CD2" w:rsidRPr="00AA71F5">
              <w:rPr>
                <w:sz w:val="20"/>
              </w:rPr>
              <w:t>PDS using the following queries:</w:t>
            </w:r>
          </w:p>
          <w:p w:rsidR="002C7CD2" w:rsidRPr="00AA71F5" w:rsidRDefault="002C7CD2" w:rsidP="008E091D">
            <w:pPr>
              <w:numPr>
                <w:ilvl w:val="0"/>
                <w:numId w:val="15"/>
              </w:numPr>
              <w:tabs>
                <w:tab w:val="clear" w:pos="14580"/>
              </w:tabs>
              <w:autoSpaceDE w:val="0"/>
              <w:autoSpaceDN w:val="0"/>
              <w:adjustRightInd w:val="0"/>
              <w:spacing w:after="0"/>
              <w:rPr>
                <w:sz w:val="20"/>
              </w:rPr>
            </w:pPr>
            <w:r>
              <w:rPr>
                <w:sz w:val="20"/>
              </w:rPr>
              <w:t>Simple trace and NHS number</w:t>
            </w:r>
          </w:p>
          <w:p w:rsidR="002C7CD2" w:rsidRPr="00AA71F5" w:rsidRDefault="002C7CD2" w:rsidP="008E091D">
            <w:pPr>
              <w:numPr>
                <w:ilvl w:val="0"/>
                <w:numId w:val="15"/>
              </w:numPr>
              <w:tabs>
                <w:tab w:val="clear" w:pos="14580"/>
              </w:tabs>
              <w:autoSpaceDE w:val="0"/>
              <w:autoSpaceDN w:val="0"/>
              <w:adjustRightInd w:val="0"/>
              <w:spacing w:after="0"/>
              <w:rPr>
                <w:sz w:val="20"/>
              </w:rPr>
            </w:pPr>
            <w:r w:rsidRPr="00AA71F5">
              <w:rPr>
                <w:sz w:val="20"/>
              </w:rPr>
              <w:t xml:space="preserve">Advanced Trace </w:t>
            </w:r>
            <w:r>
              <w:rPr>
                <w:sz w:val="20"/>
              </w:rPr>
              <w:t>(with a</w:t>
            </w:r>
            <w:r w:rsidRPr="00AA71F5">
              <w:rPr>
                <w:sz w:val="20"/>
              </w:rPr>
              <w:t xml:space="preserve">lgorithmic </w:t>
            </w:r>
            <w:r>
              <w:rPr>
                <w:sz w:val="20"/>
              </w:rPr>
              <w:t xml:space="preserve">or alphanumeric </w:t>
            </w:r>
            <w:r w:rsidRPr="00AA71F5">
              <w:rPr>
                <w:sz w:val="20"/>
              </w:rPr>
              <w:t>search</w:t>
            </w:r>
            <w:r>
              <w:rPr>
                <w:sz w:val="20"/>
              </w:rPr>
              <w:t xml:space="preserve"> and use of wildcard characters)</w:t>
            </w:r>
          </w:p>
          <w:p w:rsidR="002C7CD2" w:rsidRDefault="002C7CD2" w:rsidP="008E091D">
            <w:pPr>
              <w:numPr>
                <w:ilvl w:val="0"/>
                <w:numId w:val="15"/>
              </w:numPr>
              <w:tabs>
                <w:tab w:val="clear" w:pos="14580"/>
              </w:tabs>
              <w:autoSpaceDE w:val="0"/>
              <w:autoSpaceDN w:val="0"/>
              <w:adjustRightInd w:val="0"/>
              <w:spacing w:after="0"/>
              <w:rPr>
                <w:sz w:val="20"/>
              </w:rPr>
            </w:pPr>
            <w:r w:rsidRPr="00AA71F5">
              <w:rPr>
                <w:sz w:val="20"/>
              </w:rPr>
              <w:t xml:space="preserve">Cross </w:t>
            </w:r>
            <w:r>
              <w:rPr>
                <w:sz w:val="20"/>
              </w:rPr>
              <w:t>check</w:t>
            </w:r>
          </w:p>
          <w:p w:rsidR="002C7CD2" w:rsidRDefault="002C7CD2" w:rsidP="008E091D">
            <w:pPr>
              <w:autoSpaceDE w:val="0"/>
              <w:autoSpaceDN w:val="0"/>
              <w:adjustRightInd w:val="0"/>
              <w:rPr>
                <w:sz w:val="20"/>
              </w:rPr>
            </w:pPr>
          </w:p>
          <w:p w:rsidR="002C7CD2" w:rsidRPr="00AA71F5" w:rsidRDefault="002C7CD2" w:rsidP="008E091D">
            <w:pPr>
              <w:autoSpaceDE w:val="0"/>
              <w:autoSpaceDN w:val="0"/>
              <w:adjustRightInd w:val="0"/>
              <w:rPr>
                <w:sz w:val="20"/>
              </w:rPr>
            </w:pPr>
            <w:r>
              <w:rPr>
                <w:sz w:val="20"/>
              </w:rPr>
              <w:t>Note that the following queries are system initiated and are therefore not controlled through RBAC.</w:t>
            </w:r>
          </w:p>
          <w:p w:rsidR="002C7CD2" w:rsidRPr="00AA71F5" w:rsidRDefault="002C7CD2" w:rsidP="008E091D">
            <w:pPr>
              <w:numPr>
                <w:ilvl w:val="0"/>
                <w:numId w:val="15"/>
              </w:numPr>
              <w:tabs>
                <w:tab w:val="clear" w:pos="14580"/>
              </w:tabs>
              <w:autoSpaceDE w:val="0"/>
              <w:autoSpaceDN w:val="0"/>
              <w:adjustRightInd w:val="0"/>
              <w:spacing w:after="0"/>
              <w:rPr>
                <w:sz w:val="20"/>
              </w:rPr>
            </w:pPr>
            <w:r>
              <w:rPr>
                <w:sz w:val="20"/>
              </w:rPr>
              <w:lastRenderedPageBreak/>
              <w:t>Batch tracing (cross check</w:t>
            </w:r>
            <w:r w:rsidRPr="00AA71F5">
              <w:rPr>
                <w:sz w:val="20"/>
              </w:rPr>
              <w:t xml:space="preserve">) </w:t>
            </w:r>
          </w:p>
          <w:p w:rsidR="002C7CD2" w:rsidRPr="00AA71F5" w:rsidRDefault="002C7CD2" w:rsidP="008E091D">
            <w:pPr>
              <w:numPr>
                <w:ilvl w:val="0"/>
                <w:numId w:val="15"/>
              </w:numPr>
              <w:tabs>
                <w:tab w:val="clear" w:pos="14580"/>
              </w:tabs>
              <w:spacing w:after="0"/>
              <w:rPr>
                <w:sz w:val="20"/>
              </w:rPr>
            </w:pPr>
            <w:r>
              <w:rPr>
                <w:sz w:val="20"/>
              </w:rPr>
              <w:t>Batch tracing (advanced trace</w:t>
            </w:r>
            <w:r w:rsidRPr="00AA71F5">
              <w:rPr>
                <w:sz w:val="20"/>
              </w:rPr>
              <w:t>)</w:t>
            </w:r>
          </w:p>
          <w:p w:rsidR="002C7CD2" w:rsidRPr="00AA71F5" w:rsidRDefault="002C7CD2" w:rsidP="008E091D">
            <w:pPr>
              <w:rPr>
                <w:sz w:val="20"/>
              </w:rPr>
            </w:pPr>
          </w:p>
          <w:p w:rsidR="002C7CD2" w:rsidRPr="00A668CD" w:rsidRDefault="002C7CD2" w:rsidP="008E091D">
            <w:pPr>
              <w:rPr>
                <w:sz w:val="20"/>
              </w:rPr>
            </w:pPr>
            <w:r>
              <w:rPr>
                <w:sz w:val="20"/>
              </w:rPr>
              <w:t>Note that</w:t>
            </w:r>
            <w:r w:rsidRPr="00AA71F5">
              <w:rPr>
                <w:sz w:val="20"/>
              </w:rPr>
              <w:t xml:space="preserve"> B0098 Perform Extended Person Trace</w:t>
            </w:r>
            <w:r>
              <w:rPr>
                <w:sz w:val="20"/>
              </w:rPr>
              <w:t xml:space="preserve"> is not relevant to applications other than </w:t>
            </w:r>
            <w:r w:rsidR="003205A5">
              <w:rPr>
                <w:sz w:val="20"/>
              </w:rPr>
              <w:t xml:space="preserve">SCRa </w:t>
            </w:r>
            <w:r>
              <w:rPr>
                <w:sz w:val="20"/>
              </w:rPr>
              <w:t>and DSA.</w:t>
            </w:r>
          </w:p>
        </w:tc>
      </w:tr>
      <w:tr w:rsidR="002C7CD2" w:rsidRPr="000C5285" w:rsidTr="000C5285">
        <w:trPr>
          <w:trHeight w:val="799"/>
        </w:trPr>
        <w:tc>
          <w:tcPr>
            <w:tcW w:w="1221" w:type="dxa"/>
            <w:tcBorders>
              <w:top w:val="single" w:sz="4" w:space="0" w:color="auto"/>
              <w:left w:val="nil"/>
              <w:bottom w:val="single" w:sz="4" w:space="0" w:color="auto"/>
              <w:right w:val="nil"/>
            </w:tcBorders>
          </w:tcPr>
          <w:p w:rsidR="002C7CD2" w:rsidRPr="000C5285" w:rsidRDefault="002C7CD2" w:rsidP="008E091D">
            <w:pPr>
              <w:rPr>
                <w:sz w:val="20"/>
              </w:rPr>
            </w:pPr>
            <w:r w:rsidRPr="000C5285">
              <w:rPr>
                <w:sz w:val="20"/>
              </w:rPr>
              <w:lastRenderedPageBreak/>
              <w:t>B1610</w:t>
            </w:r>
          </w:p>
        </w:tc>
        <w:tc>
          <w:tcPr>
            <w:tcW w:w="1844" w:type="dxa"/>
            <w:tcBorders>
              <w:top w:val="single" w:sz="4" w:space="0" w:color="auto"/>
              <w:left w:val="nil"/>
              <w:bottom w:val="single" w:sz="4" w:space="0" w:color="auto"/>
              <w:right w:val="nil"/>
            </w:tcBorders>
            <w:shd w:val="clear" w:color="auto" w:fill="auto"/>
          </w:tcPr>
          <w:p w:rsidR="002C7CD2" w:rsidRPr="000C5285" w:rsidRDefault="002C7CD2" w:rsidP="008E091D">
            <w:pPr>
              <w:rPr>
                <w:sz w:val="20"/>
              </w:rPr>
            </w:pPr>
            <w:r w:rsidRPr="000C5285">
              <w:rPr>
                <w:sz w:val="20"/>
              </w:rPr>
              <w:t>Allocate NHS Number</w:t>
            </w:r>
          </w:p>
        </w:tc>
        <w:tc>
          <w:tcPr>
            <w:tcW w:w="1145" w:type="dxa"/>
            <w:tcBorders>
              <w:top w:val="single" w:sz="4" w:space="0" w:color="auto"/>
              <w:left w:val="nil"/>
              <w:bottom w:val="single" w:sz="4" w:space="0" w:color="auto"/>
              <w:right w:val="nil"/>
            </w:tcBorders>
            <w:shd w:val="clear" w:color="auto" w:fill="auto"/>
          </w:tcPr>
          <w:p w:rsidR="002C7CD2" w:rsidRPr="000C5285" w:rsidRDefault="002C7CD2" w:rsidP="008E091D">
            <w:pPr>
              <w:rPr>
                <w:sz w:val="20"/>
              </w:rPr>
            </w:pPr>
            <w:r w:rsidRPr="000C5285">
              <w:rPr>
                <w:sz w:val="20"/>
              </w:rPr>
              <w:t>B0264</w:t>
            </w:r>
          </w:p>
        </w:tc>
        <w:tc>
          <w:tcPr>
            <w:tcW w:w="9398" w:type="dxa"/>
            <w:tcBorders>
              <w:top w:val="single" w:sz="4" w:space="0" w:color="auto"/>
              <w:left w:val="nil"/>
              <w:bottom w:val="single" w:sz="4" w:space="0" w:color="auto"/>
              <w:right w:val="nil"/>
            </w:tcBorders>
            <w:shd w:val="clear" w:color="auto" w:fill="auto"/>
          </w:tcPr>
          <w:p w:rsidR="005F3F13" w:rsidRPr="000C5285" w:rsidRDefault="005F3F13" w:rsidP="005F3F13">
            <w:pPr>
              <w:rPr>
                <w:sz w:val="20"/>
              </w:rPr>
            </w:pPr>
            <w:r w:rsidRPr="000C5285">
              <w:rPr>
                <w:sz w:val="20"/>
              </w:rPr>
              <w:t xml:space="preserve">The user may request a new NHS number for an un-registered patient and the number will be generated and returned automatically by PDS, effectively adding the new patient to PDS. IT IS STRONGLY RECOMMENDED THAT LOCAL PROCESSES ARE PUT IN PLACE TO ENSURE THAT DUPLICATE REGISTRATIONS ARE NOT PERFORMED. </w:t>
            </w:r>
          </w:p>
          <w:p w:rsidR="005F3F13" w:rsidRPr="000C5285" w:rsidRDefault="005F3F13" w:rsidP="005F3F13">
            <w:pPr>
              <w:rPr>
                <w:sz w:val="20"/>
              </w:rPr>
            </w:pPr>
            <w:r w:rsidRPr="000C5285">
              <w:rPr>
                <w:sz w:val="20"/>
              </w:rPr>
              <w:t>A user can also search for a patient against PDS with wider search criteria than 'B0825 Amend Patient Demographics', including blank fields and wildcards (because of the included activity 'B0264 Perform Patient Trace').</w:t>
            </w:r>
          </w:p>
          <w:p w:rsidR="005F3F13" w:rsidRPr="000C5285" w:rsidRDefault="005F3F13" w:rsidP="005F3F13">
            <w:pPr>
              <w:rPr>
                <w:sz w:val="20"/>
              </w:rPr>
            </w:pPr>
            <w:r w:rsidRPr="000C5285">
              <w:rPr>
                <w:sz w:val="20"/>
              </w:rPr>
              <w:t xml:space="preserve">Includes: </w:t>
            </w:r>
          </w:p>
          <w:p w:rsidR="002C7CD2" w:rsidRPr="000C5285" w:rsidRDefault="005F3F13" w:rsidP="008E091D">
            <w:pPr>
              <w:rPr>
                <w:sz w:val="20"/>
              </w:rPr>
            </w:pPr>
            <w:r w:rsidRPr="000C5285">
              <w:rPr>
                <w:sz w:val="20"/>
              </w:rPr>
              <w:t>B0264 Perform Patient Trace.</w:t>
            </w:r>
          </w:p>
          <w:p w:rsidR="002C7CD2" w:rsidRPr="000C5285" w:rsidRDefault="002C7CD2" w:rsidP="000B29A5">
            <w:pPr>
              <w:rPr>
                <w:b/>
                <w:sz w:val="20"/>
              </w:rPr>
            </w:pPr>
          </w:p>
        </w:tc>
      </w:tr>
      <w:tr w:rsidR="002C7CD2" w:rsidRPr="00AA71F5" w:rsidTr="00DE0F3A">
        <w:trPr>
          <w:trHeight w:val="799"/>
        </w:trPr>
        <w:tc>
          <w:tcPr>
            <w:tcW w:w="1221" w:type="dxa"/>
            <w:tcBorders>
              <w:top w:val="single" w:sz="4" w:space="0" w:color="auto"/>
              <w:left w:val="nil"/>
              <w:bottom w:val="single" w:sz="4" w:space="0" w:color="auto"/>
              <w:right w:val="nil"/>
            </w:tcBorders>
          </w:tcPr>
          <w:p w:rsidR="002C7CD2" w:rsidRPr="00AA71F5" w:rsidRDefault="002C7CD2" w:rsidP="000B29A5">
            <w:pPr>
              <w:pageBreakBefore/>
              <w:rPr>
                <w:sz w:val="20"/>
              </w:rPr>
            </w:pPr>
            <w:r w:rsidRPr="00AA71F5">
              <w:rPr>
                <w:sz w:val="20"/>
              </w:rPr>
              <w:lastRenderedPageBreak/>
              <w:t>B8009</w:t>
            </w:r>
          </w:p>
        </w:tc>
        <w:tc>
          <w:tcPr>
            <w:tcW w:w="1844"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r w:rsidRPr="00AA71F5">
              <w:rPr>
                <w:sz w:val="20"/>
              </w:rPr>
              <w:t>Register Patient with Primary Care Provider on PDS</w:t>
            </w:r>
          </w:p>
        </w:tc>
        <w:tc>
          <w:tcPr>
            <w:tcW w:w="1145" w:type="dxa"/>
            <w:tcBorders>
              <w:top w:val="single" w:sz="4" w:space="0" w:color="auto"/>
              <w:left w:val="nil"/>
              <w:bottom w:val="single" w:sz="4" w:space="0" w:color="auto"/>
              <w:right w:val="nil"/>
            </w:tcBorders>
            <w:shd w:val="clear" w:color="auto" w:fill="auto"/>
          </w:tcPr>
          <w:p w:rsidR="002C7CD2" w:rsidRPr="00AA71F5" w:rsidRDefault="002C7CD2" w:rsidP="008E091D">
            <w:pPr>
              <w:rPr>
                <w:sz w:val="20"/>
              </w:rPr>
            </w:pPr>
          </w:p>
        </w:tc>
        <w:tc>
          <w:tcPr>
            <w:tcW w:w="9398" w:type="dxa"/>
            <w:tcBorders>
              <w:top w:val="single" w:sz="4" w:space="0" w:color="auto"/>
              <w:left w:val="nil"/>
              <w:bottom w:val="single" w:sz="4" w:space="0" w:color="auto"/>
              <w:right w:val="nil"/>
            </w:tcBorders>
            <w:shd w:val="clear" w:color="auto" w:fill="auto"/>
          </w:tcPr>
          <w:p w:rsidR="005F3F13" w:rsidRPr="005F3F13" w:rsidRDefault="005F3F13" w:rsidP="005F3F13">
            <w:pPr>
              <w:rPr>
                <w:sz w:val="20"/>
              </w:rPr>
            </w:pPr>
            <w:r w:rsidRPr="005F3F13">
              <w:rPr>
                <w:sz w:val="20"/>
              </w:rPr>
              <w:t xml:space="preserve">Allows user to change the patient’s registered primary care provider on PDS. </w:t>
            </w:r>
          </w:p>
          <w:p w:rsidR="002C7CD2" w:rsidRDefault="005F3F13" w:rsidP="008E091D">
            <w:pPr>
              <w:rPr>
                <w:sz w:val="20"/>
              </w:rPr>
            </w:pPr>
            <w:r w:rsidRPr="005F3F13">
              <w:rPr>
                <w:sz w:val="20"/>
              </w:rPr>
              <w:t>Also allows user to run reports to support GP registration activities.</w:t>
            </w:r>
          </w:p>
          <w:p w:rsidR="002C7CD2" w:rsidRPr="000B29A5" w:rsidRDefault="002C7CD2" w:rsidP="008E091D">
            <w:pPr>
              <w:rPr>
                <w:b/>
                <w:sz w:val="20"/>
              </w:rPr>
            </w:pPr>
            <w:r w:rsidRPr="00781F9D">
              <w:rPr>
                <w:b/>
                <w:sz w:val="20"/>
              </w:rPr>
              <w:t>Elaboration</w:t>
            </w:r>
          </w:p>
          <w:p w:rsidR="002C7CD2" w:rsidRDefault="002C7CD2" w:rsidP="008E091D">
            <w:pPr>
              <w:jc w:val="center"/>
              <w:rPr>
                <w:sz w:val="20"/>
              </w:rPr>
            </w:pPr>
            <w:r w:rsidRPr="00E75A8A">
              <w:rPr>
                <w:sz w:val="20"/>
              </w:rPr>
              <w:object w:dxaOrig="7244" w:dyaOrig="3599">
                <v:shape id="_x0000_i1033" type="#_x0000_t75" style="width:362.25pt;height:180pt" o:ole="">
                  <v:imagedata r:id="rId29" o:title=""/>
                </v:shape>
                <o:OLEObject Type="Embed" ProgID="Word.Picture.8" ShapeID="_x0000_i1033" DrawAspect="Content" ObjectID="_1412491423" r:id="rId30"/>
              </w:object>
            </w:r>
          </w:p>
          <w:p w:rsidR="002C7CD2" w:rsidRDefault="002C7CD2" w:rsidP="008E091D">
            <w:pPr>
              <w:rPr>
                <w:sz w:val="20"/>
              </w:rPr>
            </w:pPr>
            <w:r w:rsidRPr="00AA71F5">
              <w:rPr>
                <w:sz w:val="20"/>
              </w:rPr>
              <w:t>Allow use</w:t>
            </w:r>
            <w:r>
              <w:rPr>
                <w:sz w:val="20"/>
              </w:rPr>
              <w:t xml:space="preserve">r to allocate a new NHS number and </w:t>
            </w:r>
            <w:r w:rsidRPr="00AA71F5">
              <w:rPr>
                <w:sz w:val="20"/>
              </w:rPr>
              <w:t>register patients on the local instance where a patient is not found on PDS or where PDS is unavailable.</w:t>
            </w:r>
          </w:p>
          <w:p w:rsidR="002C7CD2" w:rsidRPr="00AA71F5" w:rsidRDefault="002C7CD2" w:rsidP="008E091D">
            <w:pPr>
              <w:rPr>
                <w:sz w:val="20"/>
              </w:rPr>
            </w:pPr>
            <w:r w:rsidRPr="00AF2571">
              <w:rPr>
                <w:sz w:val="20"/>
              </w:rPr>
              <w:t>User can change the patient</w:t>
            </w:r>
            <w:r>
              <w:rPr>
                <w:sz w:val="20"/>
              </w:rPr>
              <w:t>’</w:t>
            </w:r>
            <w:r w:rsidRPr="00AF2571">
              <w:rPr>
                <w:sz w:val="20"/>
              </w:rPr>
              <w:t xml:space="preserve">s </w:t>
            </w:r>
            <w:r w:rsidRPr="00597C35">
              <w:rPr>
                <w:i/>
                <w:sz w:val="20"/>
              </w:rPr>
              <w:t>registered</w:t>
            </w:r>
            <w:r w:rsidRPr="00AF2571">
              <w:rPr>
                <w:sz w:val="20"/>
              </w:rPr>
              <w:t xml:space="preserve"> </w:t>
            </w:r>
            <w:r>
              <w:rPr>
                <w:sz w:val="20"/>
              </w:rPr>
              <w:t>practice</w:t>
            </w:r>
            <w:r w:rsidRPr="00AF2571">
              <w:rPr>
                <w:sz w:val="20"/>
              </w:rPr>
              <w:t xml:space="preserve"> on </w:t>
            </w:r>
            <w:r>
              <w:rPr>
                <w:sz w:val="20"/>
              </w:rPr>
              <w:t xml:space="preserve">the </w:t>
            </w:r>
            <w:r w:rsidRPr="00AF2571">
              <w:rPr>
                <w:sz w:val="20"/>
              </w:rPr>
              <w:t>Spine</w:t>
            </w:r>
            <w:r>
              <w:rPr>
                <w:sz w:val="20"/>
              </w:rPr>
              <w:t xml:space="preserve">. </w:t>
            </w:r>
          </w:p>
        </w:tc>
      </w:tr>
    </w:tbl>
    <w:p w:rsidR="005644B6" w:rsidRDefault="005644B6" w:rsidP="000B315F">
      <w:pPr>
        <w:pStyle w:val="NormalBlue"/>
      </w:pPr>
    </w:p>
    <w:p w:rsidR="002C55F8" w:rsidRDefault="002C55F8" w:rsidP="002C55F8">
      <w:pPr>
        <w:sectPr w:rsidR="002C55F8" w:rsidSect="00BE2E63">
          <w:headerReference w:type="default" r:id="rId31"/>
          <w:footerReference w:type="default" r:id="rId32"/>
          <w:pgSz w:w="16840" w:h="11907" w:orient="landscape" w:code="9"/>
          <w:pgMar w:top="1418" w:right="1559" w:bottom="1418" w:left="1559" w:header="709" w:footer="567" w:gutter="0"/>
          <w:cols w:space="720"/>
        </w:sectPr>
      </w:pPr>
    </w:p>
    <w:p w:rsidR="002C55F8" w:rsidRDefault="002C55F8" w:rsidP="002C55F8">
      <w:pPr>
        <w:pStyle w:val="Heading1"/>
      </w:pPr>
      <w:bookmarkStart w:id="21" w:name="_Toc269306870"/>
      <w:r>
        <w:lastRenderedPageBreak/>
        <w:t>Parent Activities and Base-lined Job Roles</w:t>
      </w:r>
      <w:bookmarkEnd w:id="21"/>
    </w:p>
    <w:p w:rsidR="002C55F8" w:rsidRDefault="002C55F8" w:rsidP="002C55F8">
      <w:r>
        <w:t xml:space="preserve">In order to map the relevant access rights to all activities and job roles it is vital that the baseline policy is modelled as well as the activity hierarchy of included activities. </w:t>
      </w:r>
    </w:p>
    <w:p w:rsidR="002C55F8" w:rsidRDefault="002C55F8" w:rsidP="002C55F8">
      <w:r>
        <w:t>The baseline policy describes the mandatory access rights for each job role and it is possible to model this in two main ways:</w:t>
      </w:r>
    </w:p>
    <w:p w:rsidR="002C55F8" w:rsidRDefault="002C55F8" w:rsidP="002C55F8">
      <w:pPr>
        <w:pStyle w:val="ListNumber"/>
        <w:numPr>
          <w:ilvl w:val="0"/>
          <w:numId w:val="20"/>
        </w:numPr>
      </w:pPr>
      <w:r>
        <w:t>As a static table held locally by the application and uploaded on demand using information exported from the national RBAC database.</w:t>
      </w:r>
    </w:p>
    <w:p w:rsidR="002C55F8" w:rsidRDefault="002C55F8" w:rsidP="002C55F8">
      <w:pPr>
        <w:pStyle w:val="ListNumber"/>
      </w:pPr>
      <w:r>
        <w:t>As a dynamic table populated automatically by performing LDAP queries on the SDS.</w:t>
      </w:r>
    </w:p>
    <w:p w:rsidR="002C55F8" w:rsidRDefault="002C55F8" w:rsidP="002C55F8">
      <w:r>
        <w:t>The slight advantage of the former approach is that the solution provider has more control over when a particular baseline is made live but given that the changes are not frequent this is not significant. The current process involves annual reviews. If the latter approach is used it would be very sensible to create a local cache rather than perform LDAP queries when each user logs in.</w:t>
      </w:r>
    </w:p>
    <w:p w:rsidR="002C55F8" w:rsidRDefault="002C55F8" w:rsidP="002C55F8">
      <w:r>
        <w:t xml:space="preserve">The other feature to take into account is the include relationships between activities. For example, when decoding the access rights associated with an activity such as B0380 Perform Detailed Health Records it is vital to map the same access rights to all parent activities which in this example includes: </w:t>
      </w:r>
    </w:p>
    <w:p w:rsidR="002C55F8" w:rsidRDefault="002C55F8" w:rsidP="002C55F8">
      <w:pPr>
        <w:pStyle w:val="ListBullet"/>
      </w:pPr>
      <w:r>
        <w:t>B8028 Verify Health Records</w:t>
      </w:r>
    </w:p>
    <w:p w:rsidR="002C55F8" w:rsidRDefault="002C55F8" w:rsidP="002C55F8">
      <w:pPr>
        <w:pStyle w:val="ListBullet"/>
      </w:pPr>
      <w:r>
        <w:t>B8029 Manage Detailed Health Records</w:t>
      </w:r>
    </w:p>
    <w:p w:rsidR="002C55F8" w:rsidRDefault="002C55F8" w:rsidP="002C55F8">
      <w:r>
        <w:t>where B0828 includes B0380</w:t>
      </w:r>
      <w:r w:rsidR="0095273A">
        <w:t>,</w:t>
      </w:r>
      <w:r>
        <w:t xml:space="preserve"> and B8029 includes B8028. </w:t>
      </w:r>
    </w:p>
    <w:p w:rsidR="002C55F8" w:rsidRDefault="002C55F8" w:rsidP="002C55F8">
      <w:r>
        <w:t>Like the baseline policy</w:t>
      </w:r>
      <w:r w:rsidR="0095273A">
        <w:t>,</w:t>
      </w:r>
      <w:r>
        <w:t xml:space="preserve"> this information can be gleaned from the national RBAC database or looked up using LDAP queries on the Spine. The included activity information is held as free text in a standard format at the end of each activity description but is not ideal for machine reading. Most suppliers, particularly LSPs have chosen to model the information statically.</w:t>
      </w:r>
    </w:p>
    <w:p w:rsidR="002C55F8" w:rsidRDefault="002C55F8" w:rsidP="002C55F8">
      <w:r>
        <w:t>Therefore in order to fully map relevant access rights to each User Role Profile (URP) received from the Spine Security Broker (SSB) it is necessary to follow these steps:</w:t>
      </w:r>
    </w:p>
    <w:p w:rsidR="002C55F8" w:rsidRDefault="002C55F8" w:rsidP="002C55F8">
      <w:pPr>
        <w:pStyle w:val="ListNumber"/>
        <w:numPr>
          <w:ilvl w:val="0"/>
          <w:numId w:val="19"/>
        </w:numPr>
      </w:pPr>
      <w:r>
        <w:t xml:space="preserve">Decode the activities associated with the job role from the national baseline policy.  </w:t>
      </w:r>
      <w:r w:rsidR="00D11132">
        <w:t xml:space="preserve">As of V26 </w:t>
      </w:r>
      <w:r w:rsidR="00045612">
        <w:t>all</w:t>
      </w:r>
      <w:r w:rsidR="00D11132">
        <w:t xml:space="preserve"> </w:t>
      </w:r>
      <w:r w:rsidR="00045612">
        <w:t>areas of work have</w:t>
      </w:r>
      <w:r w:rsidR="00D11132">
        <w:t xml:space="preserve"> been deprecated and it is no</w:t>
      </w:r>
      <w:r w:rsidR="0094234D">
        <w:t xml:space="preserve"> </w:t>
      </w:r>
      <w:r w:rsidR="00D11132">
        <w:t xml:space="preserve">longer required </w:t>
      </w:r>
      <w:r>
        <w:t xml:space="preserve">to take </w:t>
      </w:r>
      <w:r w:rsidR="00D11132">
        <w:t xml:space="preserve">them </w:t>
      </w:r>
      <w:r>
        <w:t xml:space="preserve">into account </w:t>
      </w:r>
      <w:r w:rsidR="00D11132">
        <w:t xml:space="preserve">when decoding </w:t>
      </w:r>
      <w:r w:rsidR="00045612">
        <w:t xml:space="preserve">the </w:t>
      </w:r>
      <w:r w:rsidR="00D11132">
        <w:t xml:space="preserve">baseline. However, where support for areas of work was provided previously, it is vital that trusts are provided with clear guidance in sufficient time so that any affected profiles can be updated by adding explicitly </w:t>
      </w:r>
      <w:r>
        <w:t xml:space="preserve">any </w:t>
      </w:r>
      <w:r w:rsidR="00D11132">
        <w:t xml:space="preserve">missing </w:t>
      </w:r>
      <w:r>
        <w:t xml:space="preserve">area of work </w:t>
      </w:r>
      <w:r w:rsidR="00D11132">
        <w:t xml:space="preserve">baseline activities. </w:t>
      </w:r>
    </w:p>
    <w:p w:rsidR="002C55F8" w:rsidRDefault="002C55F8" w:rsidP="002C55F8">
      <w:pPr>
        <w:pStyle w:val="ListNumber"/>
      </w:pPr>
      <w:r>
        <w:t xml:space="preserve">For each activity determine which are its parent activities and map the same access rights (as a minimum) to each one. </w:t>
      </w:r>
    </w:p>
    <w:p w:rsidR="002C55F8" w:rsidRDefault="002C55F8" w:rsidP="002C55F8">
      <w:pPr>
        <w:pStyle w:val="ListNumber"/>
      </w:pPr>
      <w:r>
        <w:t xml:space="preserve">For each parent map any additional rights that are specific to that activity and its parents and so on. </w:t>
      </w:r>
    </w:p>
    <w:p w:rsidR="002C55F8" w:rsidRDefault="002C55F8" w:rsidP="00045612">
      <w:r>
        <w:t>In order to facilitate this process the following table lists each activity described in the previous sections and for each one lists the parent activities and base</w:t>
      </w:r>
      <w:r w:rsidR="00523CCD">
        <w:t>-</w:t>
      </w:r>
      <w:r>
        <w:t xml:space="preserve">lined job roles. </w:t>
      </w:r>
      <w:r>
        <w:lastRenderedPageBreak/>
        <w:t xml:space="preserve">In the case of the </w:t>
      </w:r>
      <w:r w:rsidR="00523CCD">
        <w:t xml:space="preserve">job role </w:t>
      </w:r>
      <w:r>
        <w:t>baseline policy</w:t>
      </w:r>
      <w:r w:rsidR="00523CCD">
        <w:t>,</w:t>
      </w:r>
      <w:r>
        <w:t xml:space="preserve"> where a job role acquires the activity directly</w:t>
      </w:r>
      <w:r w:rsidR="00523CCD">
        <w:t>,</w:t>
      </w:r>
      <w:r>
        <w:t xml:space="preserve"> it is listed on its own. </w:t>
      </w:r>
    </w:p>
    <w:p w:rsidR="00523CCD" w:rsidRDefault="00523CCD" w:rsidP="002C55F8">
      <w:r>
        <w:t>For further information on the national baseline policy please refer to:</w:t>
      </w:r>
    </w:p>
    <w:p w:rsidR="00523CCD" w:rsidRDefault="00523CCD" w:rsidP="00523CCD">
      <w:pPr>
        <w:pStyle w:val="ListBullet"/>
        <w:rPr>
          <w:rStyle w:val="Strong"/>
          <w:b w:val="0"/>
        </w:rPr>
      </w:pPr>
      <w:r w:rsidRPr="00523CCD">
        <w:t>RBAC Harmonisation across the NHS</w:t>
      </w:r>
      <w:r>
        <w:t xml:space="preserve">, v4.0, </w:t>
      </w:r>
      <w:r w:rsidRPr="00E27752">
        <w:rPr>
          <w:rStyle w:val="Strong"/>
          <w:b w:val="0"/>
        </w:rPr>
        <w:t>NPFIT-FNT-TO-IG-0030.05</w:t>
      </w:r>
    </w:p>
    <w:p w:rsidR="00523CCD" w:rsidRDefault="00523CCD" w:rsidP="00523CCD">
      <w:pPr>
        <w:pStyle w:val="ListBullet"/>
      </w:pPr>
      <w:r>
        <w:t xml:space="preserve">RBAC Knowledge Map, </w:t>
      </w:r>
      <w:r w:rsidR="0094234D">
        <w:t>v5.0 or later</w:t>
      </w:r>
      <w:r>
        <w:t xml:space="preserve">, </w:t>
      </w:r>
      <w:r w:rsidRPr="00523CCD">
        <w:t>NPFIT-FNT-TO-IG-IGCOM-0090</w:t>
      </w:r>
    </w:p>
    <w:p w:rsidR="00523CCD" w:rsidRDefault="00523CCD" w:rsidP="00523CCD">
      <w:pPr>
        <w:pStyle w:val="ListBullet"/>
        <w:numPr>
          <w:ilvl w:val="0"/>
          <w:numId w:val="0"/>
        </w:numPr>
        <w:ind w:left="714" w:hanging="357"/>
      </w:pPr>
    </w:p>
    <w:p w:rsidR="00523CCD" w:rsidRPr="0095273A" w:rsidRDefault="00523CCD" w:rsidP="00523CCD">
      <w:pPr>
        <w:pStyle w:val="ListBullet"/>
        <w:numPr>
          <w:ilvl w:val="0"/>
          <w:numId w:val="0"/>
        </w:numPr>
        <w:ind w:left="714" w:hanging="357"/>
        <w:rPr>
          <w:lang w:val="en-US"/>
        </w:rPr>
        <w:sectPr w:rsidR="00523CCD" w:rsidRPr="0095273A" w:rsidSect="002C55F8">
          <w:headerReference w:type="default" r:id="rId33"/>
          <w:footerReference w:type="default" r:id="rId34"/>
          <w:pgSz w:w="11907" w:h="16840" w:code="9"/>
          <w:pgMar w:top="1559" w:right="1418" w:bottom="1559" w:left="1418" w:header="709" w:footer="567" w:gutter="0"/>
          <w:cols w:space="720"/>
        </w:sectPr>
      </w:pPr>
    </w:p>
    <w:tbl>
      <w:tblPr>
        <w:tblW w:w="137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4961"/>
        <w:gridCol w:w="4536"/>
      </w:tblGrid>
      <w:tr w:rsidR="00683E96" w:rsidRPr="00683E96" w:rsidTr="00683E96">
        <w:trPr>
          <w:tblHeader/>
        </w:trPr>
        <w:tc>
          <w:tcPr>
            <w:tcW w:w="4268" w:type="dxa"/>
            <w:shd w:val="clear" w:color="000000" w:fill="FFCC99"/>
            <w:hideMark/>
          </w:tcPr>
          <w:p w:rsidR="00683E96" w:rsidRPr="00683E96" w:rsidRDefault="00683E96" w:rsidP="00683E96">
            <w:pPr>
              <w:tabs>
                <w:tab w:val="clear" w:pos="14580"/>
              </w:tabs>
              <w:spacing w:before="60" w:after="60"/>
              <w:rPr>
                <w:b/>
                <w:bCs/>
                <w:sz w:val="20"/>
                <w:lang w:eastAsia="en-GB"/>
              </w:rPr>
            </w:pPr>
            <w:r w:rsidRPr="00683E96">
              <w:rPr>
                <w:b/>
                <w:bCs/>
                <w:sz w:val="20"/>
                <w:lang w:eastAsia="en-GB"/>
              </w:rPr>
              <w:lastRenderedPageBreak/>
              <w:t>Activity</w:t>
            </w:r>
          </w:p>
        </w:tc>
        <w:tc>
          <w:tcPr>
            <w:tcW w:w="4961" w:type="dxa"/>
            <w:shd w:val="clear" w:color="000000" w:fill="FFCC99"/>
            <w:hideMark/>
          </w:tcPr>
          <w:p w:rsidR="00683E96" w:rsidRPr="00683E96" w:rsidRDefault="00683E96" w:rsidP="00683E96">
            <w:pPr>
              <w:tabs>
                <w:tab w:val="clear" w:pos="14580"/>
              </w:tabs>
              <w:spacing w:before="60" w:after="60"/>
              <w:rPr>
                <w:b/>
                <w:bCs/>
                <w:sz w:val="20"/>
                <w:lang w:eastAsia="en-GB"/>
              </w:rPr>
            </w:pPr>
            <w:r w:rsidRPr="00683E96">
              <w:rPr>
                <w:b/>
                <w:bCs/>
                <w:sz w:val="20"/>
                <w:lang w:eastAsia="en-GB"/>
              </w:rPr>
              <w:t>Parent Activities</w:t>
            </w:r>
          </w:p>
        </w:tc>
        <w:tc>
          <w:tcPr>
            <w:tcW w:w="4536" w:type="dxa"/>
            <w:shd w:val="clear" w:color="000000" w:fill="FFCC99"/>
            <w:hideMark/>
          </w:tcPr>
          <w:p w:rsidR="00683E96" w:rsidRPr="00683E96" w:rsidRDefault="00683E96" w:rsidP="00683E96">
            <w:pPr>
              <w:tabs>
                <w:tab w:val="clear" w:pos="14580"/>
              </w:tabs>
              <w:spacing w:before="60" w:after="60"/>
              <w:rPr>
                <w:b/>
                <w:bCs/>
                <w:sz w:val="20"/>
                <w:lang w:eastAsia="en-GB"/>
              </w:rPr>
            </w:pPr>
            <w:r w:rsidRPr="00683E96">
              <w:rPr>
                <w:b/>
                <w:bCs/>
                <w:sz w:val="20"/>
                <w:lang w:eastAsia="en-GB"/>
              </w:rPr>
              <w:t>Baselined Job Roles</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B0082 Legal Override of Consent</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B0168 View when permission could not be requested</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R8000 Clinical Practitioner Access Role</w:t>
            </w:r>
            <w:r w:rsidRPr="00683E96">
              <w:rPr>
                <w:sz w:val="20"/>
                <w:lang w:eastAsia="en-GB"/>
              </w:rPr>
              <w:br/>
              <w:t>R8001 Nurse Access Role</w:t>
            </w:r>
            <w:r w:rsidRPr="00683E96">
              <w:rPr>
                <w:sz w:val="20"/>
                <w:lang w:eastAsia="en-GB"/>
              </w:rPr>
              <w:br/>
              <w:t>R8003 Health Professional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B0083 Gain Temporary Access to Patient Sealed Data Without Patient Permission</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B0070 Access Patient Sealed Data</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B0080 Establish Sealing Controls</w:t>
            </w:r>
            <w:r w:rsidRPr="00683E96">
              <w:rPr>
                <w:sz w:val="20"/>
                <w:lang w:eastAsia="en-GB"/>
              </w:rPr>
              <w:br/>
              <w:t>B0083 Gain Temporary Access to Patient Sealed Data Without Patient Permission</w:t>
            </w: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R8000 Clinical Practitioner Access Role</w:t>
            </w:r>
            <w:r w:rsidRPr="00683E96">
              <w:rPr>
                <w:sz w:val="20"/>
                <w:lang w:eastAsia="en-GB"/>
              </w:rPr>
              <w:br/>
              <w:t>R8001 Nurse Access Role</w:t>
            </w:r>
            <w:r w:rsidRPr="00683E96">
              <w:rPr>
                <w:sz w:val="20"/>
                <w:lang w:eastAsia="en-GB"/>
              </w:rPr>
              <w:br/>
              <w:t>R8003 Health Professional Access Role</w:t>
            </w:r>
            <w:r w:rsidRPr="00683E96">
              <w:rPr>
                <w:sz w:val="20"/>
                <w:lang w:eastAsia="en-GB"/>
              </w:rPr>
              <w:br/>
              <w:t>R8014 Social Worker Access Role</w:t>
            </w:r>
            <w:r w:rsidRPr="00683E96">
              <w:rPr>
                <w:sz w:val="20"/>
                <w:lang w:eastAsia="en-GB"/>
              </w:rPr>
              <w:br/>
              <w:t>R8016 Midwife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B0370 View Summary Health Records</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B0360 View Detailed Health Records</w:t>
            </w:r>
            <w:r w:rsidRPr="00683E96">
              <w:rPr>
                <w:sz w:val="20"/>
                <w:lang w:eastAsia="en-GB"/>
              </w:rPr>
              <w:br/>
              <w:t>B0168 View when permission could not be requested</w:t>
            </w:r>
            <w:r w:rsidRPr="00683E96">
              <w:rPr>
                <w:sz w:val="20"/>
                <w:lang w:eastAsia="en-GB"/>
              </w:rPr>
              <w:br/>
              <w:t>B0790 Perform Clinical Coding</w:t>
            </w:r>
            <w:r w:rsidRPr="00683E96">
              <w:rPr>
                <w:sz w:val="20"/>
                <w:lang w:eastAsia="en-GB"/>
              </w:rPr>
              <w:br/>
              <w:t>B0380 Perform Detailed Health Record</w:t>
            </w:r>
            <w:r w:rsidRPr="00683E96">
              <w:rPr>
                <w:sz w:val="20"/>
                <w:lang w:eastAsia="en-GB"/>
              </w:rPr>
              <w:br/>
              <w:t>B8028 Verify Health Records</w:t>
            </w:r>
            <w:r w:rsidRPr="00683E96">
              <w:rPr>
                <w:sz w:val="20"/>
                <w:lang w:eastAsia="en-GB"/>
              </w:rPr>
              <w:br/>
              <w:t>B8029 Manage Detailed Health Records</w:t>
            </w:r>
            <w:r w:rsidRPr="00683E96">
              <w:rPr>
                <w:sz w:val="20"/>
                <w:lang w:eastAsia="en-GB"/>
              </w:rPr>
              <w:br/>
              <w:t>B0800 Manage Clinical Coding</w:t>
            </w:r>
            <w:r w:rsidRPr="00683E96">
              <w:rPr>
                <w:sz w:val="20"/>
                <w:lang w:eastAsia="en-GB"/>
              </w:rPr>
              <w:br/>
              <w:t>B1693 View Mental Health Functions</w:t>
            </w:r>
            <w:r w:rsidRPr="00683E96">
              <w:rPr>
                <w:sz w:val="20"/>
                <w:lang w:eastAsia="en-GB"/>
              </w:rPr>
              <w:br/>
              <w:t>B1694 Perform Mental Health Functions</w:t>
            </w:r>
            <w:r w:rsidRPr="00683E96">
              <w:rPr>
                <w:sz w:val="20"/>
                <w:lang w:eastAsia="en-GB"/>
              </w:rPr>
              <w:br/>
              <w:t>B0064 Manage Mental Health Functions</w:t>
            </w:r>
            <w:r w:rsidRPr="00683E96">
              <w:rPr>
                <w:sz w:val="20"/>
                <w:lang w:eastAsia="en-GB"/>
              </w:rPr>
              <w:br/>
              <w:t>B1690 View Sexual Health Functions</w:t>
            </w:r>
            <w:r w:rsidRPr="00683E96">
              <w:rPr>
                <w:sz w:val="20"/>
                <w:lang w:eastAsia="en-GB"/>
              </w:rPr>
              <w:br/>
              <w:t>B1691 Perform Sexual Health Functions</w:t>
            </w:r>
            <w:r w:rsidRPr="00683E96">
              <w:rPr>
                <w:sz w:val="20"/>
                <w:lang w:eastAsia="en-GB"/>
              </w:rPr>
              <w:br/>
              <w:t>B0072 Manage Sexual Health Functions</w:t>
            </w: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R8000 Clinical Practitioner Access Role</w:t>
            </w:r>
            <w:r w:rsidRPr="00683E96">
              <w:rPr>
                <w:sz w:val="20"/>
                <w:lang w:eastAsia="en-GB"/>
              </w:rPr>
              <w:br/>
              <w:t>R8001 Nurse Access Role</w:t>
            </w:r>
            <w:r w:rsidRPr="00683E96">
              <w:rPr>
                <w:sz w:val="20"/>
                <w:lang w:eastAsia="en-GB"/>
              </w:rPr>
              <w:br/>
              <w:t>R8003 Health Professional Access Role</w:t>
            </w:r>
            <w:r w:rsidRPr="00683E96">
              <w:rPr>
                <w:sz w:val="20"/>
                <w:lang w:eastAsia="en-GB"/>
              </w:rPr>
              <w:br/>
              <w:t>R8004 Healthcare Student Access Role</w:t>
            </w:r>
            <w:r w:rsidRPr="00683E96">
              <w:rPr>
                <w:sz w:val="20"/>
                <w:lang w:eastAsia="en-GB"/>
              </w:rPr>
              <w:br/>
              <w:t>R8005 Biomedical Scientist Access Role</w:t>
            </w:r>
            <w:r w:rsidRPr="00683E96">
              <w:rPr>
                <w:sz w:val="20"/>
                <w:lang w:eastAsia="en-GB"/>
              </w:rPr>
              <w:br/>
              <w:t>R8006 Medical Secretary Access Role</w:t>
            </w:r>
            <w:r w:rsidRPr="00683E96">
              <w:rPr>
                <w:sz w:val="20"/>
                <w:lang w:eastAsia="en-GB"/>
              </w:rPr>
              <w:br/>
              <w:t>R8007 Clinical Coder Access Role</w:t>
            </w:r>
            <w:r w:rsidRPr="00683E96">
              <w:rPr>
                <w:sz w:val="20"/>
                <w:lang w:eastAsia="en-GB"/>
              </w:rPr>
              <w:br/>
              <w:t>R8014 Social Worker Access Role</w:t>
            </w:r>
            <w:r w:rsidRPr="00683E96">
              <w:rPr>
                <w:sz w:val="20"/>
                <w:lang w:eastAsia="en-GB"/>
              </w:rPr>
              <w:br/>
              <w:t>R8016 Midwife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B0380 Perform Detailed Health Record</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B8028 Verify Health Records</w:t>
            </w:r>
            <w:r w:rsidRPr="00683E96">
              <w:rPr>
                <w:sz w:val="20"/>
                <w:lang w:eastAsia="en-GB"/>
              </w:rPr>
              <w:br/>
              <w:t>B8029 Manage Detailed Health Records</w:t>
            </w: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R8000 Clinical Practitioner Access Role</w:t>
            </w:r>
            <w:r w:rsidRPr="00683E96">
              <w:rPr>
                <w:sz w:val="20"/>
                <w:lang w:eastAsia="en-GB"/>
              </w:rPr>
              <w:br/>
              <w:t>R8001 Nurse Access Role</w:t>
            </w:r>
            <w:r w:rsidRPr="00683E96">
              <w:rPr>
                <w:sz w:val="20"/>
                <w:lang w:eastAsia="en-GB"/>
              </w:rPr>
              <w:br/>
              <w:t>R8003 Health Professional Access Role</w:t>
            </w:r>
            <w:r w:rsidRPr="00683E96">
              <w:rPr>
                <w:sz w:val="20"/>
                <w:lang w:eastAsia="en-GB"/>
              </w:rPr>
              <w:br/>
              <w:t>R8006 Medical Secretary Access Role</w:t>
            </w:r>
            <w:r w:rsidRPr="00683E96">
              <w:rPr>
                <w:sz w:val="20"/>
                <w:lang w:eastAsia="en-GB"/>
              </w:rPr>
              <w:br/>
              <w:t>R8016 Midwife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B8028 Verify Health Records</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B8029 Manage Detailed Health Records</w:t>
            </w: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R8000 Clinical Practitioner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B8029 Manage Detailed Health Records</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lastRenderedPageBreak/>
              <w:t>B0020 Control Consent Status</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B1611 Access Sensitive(S) Flagged Records</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B0820 View Patient Demographics</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B0096 Amend Patient Demographics (National Back Office)</w:t>
            </w:r>
            <w:r w:rsidRPr="00683E96">
              <w:rPr>
                <w:sz w:val="20"/>
                <w:lang w:eastAsia="en-GB"/>
              </w:rPr>
              <w:br/>
              <w:t>B0825 Amend Patient Demographics</w:t>
            </w:r>
            <w:r w:rsidRPr="00683E96">
              <w:rPr>
                <w:sz w:val="20"/>
                <w:lang w:eastAsia="en-GB"/>
              </w:rPr>
              <w:br/>
              <w:t>B0830 Perform Patient Demographics</w:t>
            </w:r>
            <w:r w:rsidRPr="00683E96">
              <w:rPr>
                <w:sz w:val="20"/>
                <w:lang w:eastAsia="en-GB"/>
              </w:rPr>
              <w:br/>
              <w:t>B0835 Manage Patient Demographics</w:t>
            </w:r>
            <w:r w:rsidRPr="00683E96">
              <w:rPr>
                <w:sz w:val="20"/>
                <w:lang w:eastAsia="en-GB"/>
              </w:rPr>
              <w:br/>
              <w:t>B0837 Decease Patient</w:t>
            </w:r>
            <w:r w:rsidRPr="00683E96">
              <w:rPr>
                <w:sz w:val="20"/>
                <w:lang w:eastAsia="en-GB"/>
              </w:rPr>
              <w:br/>
              <w:t>B8012 View Patient Administration</w:t>
            </w:r>
            <w:r w:rsidRPr="00683E96">
              <w:rPr>
                <w:sz w:val="20"/>
                <w:lang w:eastAsia="en-GB"/>
              </w:rPr>
              <w:br/>
              <w:t>B0360 View Detailed Health Records</w:t>
            </w:r>
            <w:r w:rsidRPr="00683E96">
              <w:rPr>
                <w:sz w:val="20"/>
                <w:lang w:eastAsia="en-GB"/>
              </w:rPr>
              <w:br/>
              <w:t>B0168 View when permission could not be requested</w:t>
            </w:r>
            <w:r w:rsidRPr="00683E96">
              <w:rPr>
                <w:sz w:val="20"/>
                <w:lang w:eastAsia="en-GB"/>
              </w:rPr>
              <w:br/>
              <w:t>B0790 Perform Clinical Coding</w:t>
            </w:r>
            <w:r w:rsidRPr="00683E96">
              <w:rPr>
                <w:sz w:val="20"/>
                <w:lang w:eastAsia="en-GB"/>
              </w:rPr>
              <w:br/>
              <w:t>B0380 Perform Detailed Health Record</w:t>
            </w:r>
            <w:r w:rsidRPr="00683E96">
              <w:rPr>
                <w:sz w:val="20"/>
                <w:lang w:eastAsia="en-GB"/>
              </w:rPr>
              <w:br/>
              <w:t>B8028 Verify Health Records</w:t>
            </w:r>
            <w:r w:rsidRPr="00683E96">
              <w:rPr>
                <w:sz w:val="20"/>
                <w:lang w:eastAsia="en-GB"/>
              </w:rPr>
              <w:br/>
              <w:t>B8029 Manage Detailed Health Records</w:t>
            </w:r>
            <w:r w:rsidRPr="00683E96">
              <w:rPr>
                <w:sz w:val="20"/>
                <w:lang w:eastAsia="en-GB"/>
              </w:rPr>
              <w:br/>
              <w:t>B0800 Manage Clinical Coding</w:t>
            </w:r>
            <w:r w:rsidRPr="00683E96">
              <w:rPr>
                <w:sz w:val="20"/>
                <w:lang w:eastAsia="en-GB"/>
              </w:rPr>
              <w:br/>
              <w:t>B1693 View Mental Health Functions</w:t>
            </w:r>
            <w:r w:rsidRPr="00683E96">
              <w:rPr>
                <w:sz w:val="20"/>
                <w:lang w:eastAsia="en-GB"/>
              </w:rPr>
              <w:br/>
              <w:t>B1694 Perform Mental Health Functions</w:t>
            </w:r>
            <w:r w:rsidRPr="00683E96">
              <w:rPr>
                <w:sz w:val="20"/>
                <w:lang w:eastAsia="en-GB"/>
              </w:rPr>
              <w:br/>
              <w:t>B0064 Manage Mental Health Functions</w:t>
            </w:r>
            <w:r w:rsidRPr="00683E96">
              <w:rPr>
                <w:sz w:val="20"/>
                <w:lang w:eastAsia="en-GB"/>
              </w:rPr>
              <w:br/>
              <w:t>B1690 View Sexual Health Functions</w:t>
            </w:r>
            <w:r w:rsidRPr="00683E96">
              <w:rPr>
                <w:sz w:val="20"/>
                <w:lang w:eastAsia="en-GB"/>
              </w:rPr>
              <w:br/>
              <w:t>B1691 Perform Sexual Health Functions</w:t>
            </w:r>
            <w:r w:rsidRPr="00683E96">
              <w:rPr>
                <w:sz w:val="20"/>
                <w:lang w:eastAsia="en-GB"/>
              </w:rPr>
              <w:br/>
              <w:t>B0072 Manage Sexual Health Functions</w:t>
            </w:r>
            <w:r w:rsidRPr="00683E96">
              <w:rPr>
                <w:sz w:val="20"/>
                <w:lang w:eastAsia="en-GB"/>
              </w:rPr>
              <w:br/>
              <w:t>B8013 Amend Patient Administration</w:t>
            </w:r>
            <w:r w:rsidRPr="00683E96">
              <w:rPr>
                <w:sz w:val="20"/>
                <w:lang w:eastAsia="en-GB"/>
              </w:rPr>
              <w:br/>
              <w:t>B0560 Perform Patient Administration</w:t>
            </w:r>
            <w:r w:rsidRPr="00683E96">
              <w:rPr>
                <w:sz w:val="20"/>
                <w:lang w:eastAsia="en-GB"/>
              </w:rPr>
              <w:br/>
              <w:t>B8015 Perform Clinically Restricted Administration</w:t>
            </w:r>
            <w:r w:rsidRPr="00683E96">
              <w:rPr>
                <w:sz w:val="20"/>
                <w:lang w:eastAsia="en-GB"/>
              </w:rPr>
              <w:br/>
              <w:t>B8016 Perform Management Restricted Administration</w:t>
            </w:r>
            <w:r w:rsidRPr="00683E96">
              <w:rPr>
                <w:sz w:val="20"/>
                <w:lang w:eastAsia="en-GB"/>
              </w:rPr>
              <w:br/>
              <w:t>B8017 Manage Patient Administration</w:t>
            </w: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R0001 Privacy Officer</w:t>
            </w:r>
            <w:r w:rsidRPr="00683E96">
              <w:rPr>
                <w:sz w:val="20"/>
                <w:lang w:eastAsia="en-GB"/>
              </w:rPr>
              <w:br/>
              <w:t>R5110 Demographic Administrator</w:t>
            </w:r>
            <w:r w:rsidRPr="00683E96">
              <w:rPr>
                <w:sz w:val="20"/>
                <w:lang w:eastAsia="en-GB"/>
              </w:rPr>
              <w:br/>
              <w:t>R8000 Clinical Practitioner Access Role</w:t>
            </w:r>
            <w:r w:rsidRPr="00683E96">
              <w:rPr>
                <w:sz w:val="20"/>
                <w:lang w:eastAsia="en-GB"/>
              </w:rPr>
              <w:br/>
              <w:t>R8001 Nurse Access Role</w:t>
            </w:r>
            <w:r w:rsidRPr="00683E96">
              <w:rPr>
                <w:sz w:val="20"/>
                <w:lang w:eastAsia="en-GB"/>
              </w:rPr>
              <w:br/>
              <w:t>R8003 Health Professional Access Role</w:t>
            </w:r>
            <w:r w:rsidRPr="00683E96">
              <w:rPr>
                <w:sz w:val="20"/>
                <w:lang w:eastAsia="en-GB"/>
              </w:rPr>
              <w:br/>
              <w:t>R8004 Healthcare Student Access Role</w:t>
            </w:r>
            <w:r w:rsidRPr="00683E96">
              <w:rPr>
                <w:sz w:val="20"/>
                <w:lang w:eastAsia="en-GB"/>
              </w:rPr>
              <w:br/>
              <w:t>R8005 Biomedical Scientist Access Role</w:t>
            </w:r>
            <w:r w:rsidRPr="00683E96">
              <w:rPr>
                <w:sz w:val="20"/>
                <w:lang w:eastAsia="en-GB"/>
              </w:rPr>
              <w:br/>
              <w:t>R8006 Medical Secretary Access Role</w:t>
            </w:r>
            <w:r w:rsidRPr="00683E96">
              <w:rPr>
                <w:sz w:val="20"/>
                <w:lang w:eastAsia="en-GB"/>
              </w:rPr>
              <w:br/>
              <w:t>R8007 Clinical Coder Access Role</w:t>
            </w:r>
            <w:r w:rsidRPr="00683E96">
              <w:rPr>
                <w:sz w:val="20"/>
                <w:lang w:eastAsia="en-GB"/>
              </w:rPr>
              <w:br/>
              <w:t>R8009 Receptionist Access Role</w:t>
            </w:r>
            <w:r w:rsidRPr="00683E96">
              <w:rPr>
                <w:sz w:val="20"/>
                <w:lang w:eastAsia="en-GB"/>
              </w:rPr>
              <w:br/>
              <w:t>R8010 Clerical Access Role</w:t>
            </w:r>
            <w:r w:rsidRPr="00683E96">
              <w:rPr>
                <w:sz w:val="20"/>
                <w:lang w:eastAsia="en-GB"/>
              </w:rPr>
              <w:br/>
              <w:t>R8012 Information Officer Access Role</w:t>
            </w:r>
            <w:r w:rsidRPr="00683E96">
              <w:rPr>
                <w:sz w:val="20"/>
                <w:lang w:eastAsia="en-GB"/>
              </w:rPr>
              <w:br/>
              <w:t>R8013 Health Records Manager Access Role</w:t>
            </w:r>
            <w:r w:rsidRPr="00683E96">
              <w:rPr>
                <w:sz w:val="20"/>
                <w:lang w:eastAsia="en-GB"/>
              </w:rPr>
              <w:br/>
              <w:t>R8014 Social Worker Access Role</w:t>
            </w:r>
            <w:r w:rsidRPr="00683E96">
              <w:rPr>
                <w:sz w:val="20"/>
                <w:lang w:eastAsia="en-GB"/>
              </w:rPr>
              <w:br/>
              <w:t>R8016 Midwife Access Role</w:t>
            </w:r>
            <w:r w:rsidRPr="00683E96">
              <w:rPr>
                <w:sz w:val="20"/>
                <w:lang w:eastAsia="en-GB"/>
              </w:rPr>
              <w:br/>
              <w:t>R8024 Bank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B0825 Amend Patient Demographics</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B0830 Perform Patient Demographics</w:t>
            </w:r>
            <w:r w:rsidRPr="00683E96">
              <w:rPr>
                <w:sz w:val="20"/>
                <w:lang w:eastAsia="en-GB"/>
              </w:rPr>
              <w:br/>
              <w:t>B0835 Manage Patient Demographics</w:t>
            </w: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R5110 Demographic Administrator</w:t>
            </w:r>
            <w:r w:rsidRPr="00683E96">
              <w:rPr>
                <w:sz w:val="20"/>
                <w:lang w:eastAsia="en-GB"/>
              </w:rPr>
              <w:br/>
              <w:t>R8000 Clinical Practitioner Access Role</w:t>
            </w:r>
            <w:r w:rsidRPr="00683E96">
              <w:rPr>
                <w:sz w:val="20"/>
                <w:lang w:eastAsia="en-GB"/>
              </w:rPr>
              <w:br/>
              <w:t>R8001 Nurse Access Role</w:t>
            </w:r>
            <w:r w:rsidRPr="00683E96">
              <w:rPr>
                <w:sz w:val="20"/>
                <w:lang w:eastAsia="en-GB"/>
              </w:rPr>
              <w:br/>
              <w:t>R8003 Health Professional Access Role</w:t>
            </w:r>
            <w:r w:rsidRPr="00683E96">
              <w:rPr>
                <w:sz w:val="20"/>
                <w:lang w:eastAsia="en-GB"/>
              </w:rPr>
              <w:br/>
              <w:t>R8006 Medical Secretary Access Role</w:t>
            </w:r>
            <w:r w:rsidRPr="00683E96">
              <w:rPr>
                <w:sz w:val="20"/>
                <w:lang w:eastAsia="en-GB"/>
              </w:rPr>
              <w:br/>
              <w:t>R8007 Clinical Coder Access Role</w:t>
            </w:r>
            <w:r w:rsidRPr="00683E96">
              <w:rPr>
                <w:sz w:val="20"/>
                <w:lang w:eastAsia="en-GB"/>
              </w:rPr>
              <w:br/>
            </w:r>
            <w:r w:rsidRPr="00683E96">
              <w:rPr>
                <w:sz w:val="20"/>
                <w:lang w:eastAsia="en-GB"/>
              </w:rPr>
              <w:lastRenderedPageBreak/>
              <w:t>R8010 Clerical Access Role</w:t>
            </w:r>
            <w:r w:rsidRPr="00683E96">
              <w:rPr>
                <w:sz w:val="20"/>
                <w:lang w:eastAsia="en-GB"/>
              </w:rPr>
              <w:br/>
              <w:t>R8013 Health Records Manager Access Role</w:t>
            </w:r>
            <w:r w:rsidRPr="00683E96">
              <w:rPr>
                <w:sz w:val="20"/>
                <w:lang w:eastAsia="en-GB"/>
              </w:rPr>
              <w:br/>
              <w:t>R8014 Social Worker Access Role</w:t>
            </w:r>
            <w:r w:rsidRPr="00683E96">
              <w:rPr>
                <w:sz w:val="20"/>
                <w:lang w:eastAsia="en-GB"/>
              </w:rPr>
              <w:br/>
              <w:t>R8024 Bank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lastRenderedPageBreak/>
              <w:t>B0830 Perform Patient Demographics</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B0835 Manage Patient Demographics</w:t>
            </w: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R5110 Demographic Administrator</w:t>
            </w:r>
            <w:r w:rsidRPr="00683E96">
              <w:rPr>
                <w:sz w:val="20"/>
                <w:lang w:eastAsia="en-GB"/>
              </w:rPr>
              <w:br/>
              <w:t>R8006 Medical Secretary Access Role</w:t>
            </w:r>
            <w:r w:rsidRPr="00683E96">
              <w:rPr>
                <w:sz w:val="20"/>
                <w:lang w:eastAsia="en-GB"/>
              </w:rPr>
              <w:br/>
              <w:t>R8013 Health Records Manager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B0835 Manage Patient Demographics</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R5110 Demographic Administrator</w:t>
            </w:r>
            <w:r w:rsidRPr="00683E96">
              <w:rPr>
                <w:sz w:val="20"/>
                <w:lang w:eastAsia="en-GB"/>
              </w:rPr>
              <w:br/>
              <w:t>R8013 Health Records Manager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B0065 Undecease Patient</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R5110 Demographic Administrator</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B0837 Decease Patient</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B0835 Manage Patient Demographics</w:t>
            </w: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R5110 Demographic Administrator</w:t>
            </w:r>
            <w:r w:rsidRPr="00683E96">
              <w:rPr>
                <w:sz w:val="20"/>
                <w:lang w:eastAsia="en-GB"/>
              </w:rPr>
              <w:br/>
              <w:t>R8013 Health Records Manager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B0264 Access CSA (Perform Patient Trace)</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B1610 Allocate NHS Number</w:t>
            </w: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R5110 Demographic Administrator</w:t>
            </w:r>
            <w:r w:rsidRPr="00683E96">
              <w:rPr>
                <w:sz w:val="20"/>
                <w:lang w:eastAsia="en-GB"/>
              </w:rPr>
              <w:br/>
              <w:t>R8016 Midwife Access Role</w:t>
            </w:r>
          </w:p>
        </w:tc>
      </w:tr>
      <w:tr w:rsidR="00683E96" w:rsidRPr="00683E96" w:rsidTr="00683E96">
        <w:tc>
          <w:tcPr>
            <w:tcW w:w="4268"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B1610 Allocate NHS Number</w:t>
            </w:r>
          </w:p>
        </w:tc>
        <w:tc>
          <w:tcPr>
            <w:tcW w:w="4961" w:type="dxa"/>
            <w:shd w:val="clear" w:color="auto" w:fill="auto"/>
            <w:hideMark/>
          </w:tcPr>
          <w:p w:rsidR="00683E96" w:rsidRPr="00683E96" w:rsidRDefault="00683E96" w:rsidP="00683E96">
            <w:pPr>
              <w:tabs>
                <w:tab w:val="clear" w:pos="14580"/>
              </w:tabs>
              <w:spacing w:before="60" w:after="60"/>
              <w:rPr>
                <w:sz w:val="20"/>
                <w:lang w:eastAsia="en-GB"/>
              </w:rPr>
            </w:pPr>
          </w:p>
        </w:tc>
        <w:tc>
          <w:tcPr>
            <w:tcW w:w="4536" w:type="dxa"/>
            <w:shd w:val="clear" w:color="auto" w:fill="auto"/>
            <w:hideMark/>
          </w:tcPr>
          <w:p w:rsidR="00683E96" w:rsidRPr="00683E96" w:rsidRDefault="00683E96" w:rsidP="00683E96">
            <w:pPr>
              <w:tabs>
                <w:tab w:val="clear" w:pos="14580"/>
              </w:tabs>
              <w:spacing w:before="60" w:after="60"/>
              <w:rPr>
                <w:sz w:val="20"/>
                <w:lang w:eastAsia="en-GB"/>
              </w:rPr>
            </w:pPr>
            <w:r w:rsidRPr="00683E96">
              <w:rPr>
                <w:sz w:val="20"/>
                <w:lang w:eastAsia="en-GB"/>
              </w:rPr>
              <w:t>R5110 Demographic Administrator</w:t>
            </w:r>
            <w:r w:rsidRPr="00683E96">
              <w:rPr>
                <w:sz w:val="20"/>
                <w:lang w:eastAsia="en-GB"/>
              </w:rPr>
              <w:br/>
              <w:t>R8016 Midwife Access Role</w:t>
            </w:r>
          </w:p>
        </w:tc>
      </w:tr>
      <w:tr w:rsidR="00A57983" w:rsidRPr="00683E96" w:rsidTr="00A57983">
        <w:tc>
          <w:tcPr>
            <w:tcW w:w="4268" w:type="dxa"/>
            <w:shd w:val="clear" w:color="auto" w:fill="auto"/>
            <w:hideMark/>
          </w:tcPr>
          <w:p w:rsidR="00A57983" w:rsidRPr="00683E96" w:rsidRDefault="00A57983" w:rsidP="00A57983">
            <w:pPr>
              <w:tabs>
                <w:tab w:val="clear" w:pos="14580"/>
              </w:tabs>
              <w:spacing w:before="60" w:after="60"/>
              <w:rPr>
                <w:sz w:val="20"/>
                <w:lang w:eastAsia="en-GB"/>
              </w:rPr>
            </w:pPr>
            <w:r w:rsidRPr="00683E96">
              <w:rPr>
                <w:sz w:val="20"/>
                <w:lang w:eastAsia="en-GB"/>
              </w:rPr>
              <w:t>B8009 Register Patient with Primary Care Provider on PDS</w:t>
            </w:r>
          </w:p>
        </w:tc>
        <w:tc>
          <w:tcPr>
            <w:tcW w:w="4961" w:type="dxa"/>
            <w:shd w:val="clear" w:color="auto" w:fill="auto"/>
            <w:hideMark/>
          </w:tcPr>
          <w:p w:rsidR="00A57983" w:rsidRPr="00683E96" w:rsidRDefault="00A57983" w:rsidP="00A57983">
            <w:pPr>
              <w:tabs>
                <w:tab w:val="clear" w:pos="14580"/>
              </w:tabs>
              <w:spacing w:before="60" w:after="60"/>
              <w:rPr>
                <w:sz w:val="20"/>
                <w:lang w:eastAsia="en-GB"/>
              </w:rPr>
            </w:pPr>
          </w:p>
        </w:tc>
        <w:tc>
          <w:tcPr>
            <w:tcW w:w="4536" w:type="dxa"/>
            <w:shd w:val="clear" w:color="auto" w:fill="auto"/>
            <w:hideMark/>
          </w:tcPr>
          <w:p w:rsidR="00A57983" w:rsidRPr="00683E96" w:rsidRDefault="00A57983" w:rsidP="00A57983">
            <w:pPr>
              <w:tabs>
                <w:tab w:val="clear" w:pos="14580"/>
              </w:tabs>
              <w:spacing w:before="60" w:after="60"/>
              <w:rPr>
                <w:sz w:val="20"/>
                <w:lang w:eastAsia="en-GB"/>
              </w:rPr>
            </w:pPr>
            <w:r w:rsidRPr="00683E96">
              <w:rPr>
                <w:sz w:val="20"/>
                <w:lang w:eastAsia="en-GB"/>
              </w:rPr>
              <w:t>R5110 Demographic Administrator</w:t>
            </w:r>
          </w:p>
        </w:tc>
      </w:tr>
    </w:tbl>
    <w:p w:rsidR="00800EC4" w:rsidRPr="00523CCD" w:rsidRDefault="00800EC4" w:rsidP="00A420AC">
      <w:pPr>
        <w:pStyle w:val="ListBullet"/>
        <w:numPr>
          <w:ilvl w:val="0"/>
          <w:numId w:val="0"/>
        </w:numPr>
      </w:pPr>
    </w:p>
    <w:sectPr w:rsidR="00800EC4" w:rsidRPr="00523CCD" w:rsidSect="00523CCD">
      <w:headerReference w:type="default" r:id="rId35"/>
      <w:footerReference w:type="default" r:id="rId36"/>
      <w:pgSz w:w="16840" w:h="11907" w:orient="landscape" w:code="9"/>
      <w:pgMar w:top="1418" w:right="1559" w:bottom="1418" w:left="1559" w:header="709"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46C" w:rsidRDefault="0057746C">
      <w:r>
        <w:separator/>
      </w:r>
    </w:p>
  </w:endnote>
  <w:endnote w:type="continuationSeparator" w:id="0">
    <w:p w:rsidR="0057746C" w:rsidRDefault="0057746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4" w:rsidRPr="00DF00E0" w:rsidRDefault="006A35A4" w:rsidP="00B01273">
    <w:pPr>
      <w:pStyle w:val="Footer"/>
    </w:pPr>
    <w:r w:rsidRPr="00DF00E0">
      <w:rPr>
        <w:rStyle w:val="FooterChar"/>
      </w:rPr>
      <w:t xml:space="preserve">© Crown Copyright </w:t>
    </w:r>
    <w:r w:rsidR="00E32280" w:rsidRPr="00DF00E0">
      <w:rPr>
        <w:rStyle w:val="FooterChar"/>
      </w:rPr>
      <w:fldChar w:fldCharType="begin"/>
    </w:r>
    <w:r w:rsidRPr="00DF00E0">
      <w:rPr>
        <w:rStyle w:val="FooterChar"/>
      </w:rPr>
      <w:instrText xml:space="preserve"> DATE  \@ "yyyy"  \* MERGEFORMAT </w:instrText>
    </w:r>
    <w:r w:rsidR="00E32280" w:rsidRPr="00DF00E0">
      <w:rPr>
        <w:rStyle w:val="FooterChar"/>
      </w:rPr>
      <w:fldChar w:fldCharType="separate"/>
    </w:r>
    <w:r w:rsidR="00797ADF">
      <w:rPr>
        <w:rStyle w:val="FooterChar"/>
        <w:noProof/>
      </w:rPr>
      <w:t>2012</w:t>
    </w:r>
    <w:r w:rsidR="00E32280" w:rsidRPr="00DF00E0">
      <w:rPr>
        <w:rStyle w:val="FooterChar"/>
      </w:rPr>
      <w:fldChar w:fldCharType="end"/>
    </w:r>
    <w:r>
      <w:rPr>
        <w:rStyle w:val="FooterChar"/>
      </w:rPr>
      <w:tab/>
    </w:r>
    <w:r>
      <w:rPr>
        <w:rStyle w:val="FooterChar"/>
      </w:rPr>
      <w:tab/>
    </w:r>
    <w:r w:rsidRPr="00DF00E0">
      <w:t xml:space="preserve">Page </w:t>
    </w:r>
    <w:fldSimple w:instr=" PAGE ">
      <w:r w:rsidR="00797ADF">
        <w:rPr>
          <w:noProof/>
        </w:rPr>
        <w:t>3</w:t>
      </w:r>
    </w:fldSimple>
    <w:r w:rsidRPr="00DF00E0">
      <w:t xml:space="preserve"> of </w:t>
    </w:r>
    <w:fldSimple w:instr=" NUMPAGES ">
      <w:r w:rsidR="00797ADF">
        <w:rPr>
          <w:noProof/>
        </w:rPr>
        <w:t>25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4" w:rsidRDefault="006A35A4" w:rsidP="00A12540">
    <w:pPr>
      <w:pStyle w:val="Footer"/>
    </w:pPr>
    <w:r w:rsidRPr="00FC424D">
      <w:rPr>
        <w:rStyle w:val="FooterChar"/>
      </w:rPr>
      <w:t xml:space="preserve">© Crown Copyright </w:t>
    </w:r>
    <w:r w:rsidR="00E32280" w:rsidRPr="00FC424D">
      <w:rPr>
        <w:rStyle w:val="FooterChar"/>
      </w:rPr>
      <w:fldChar w:fldCharType="begin"/>
    </w:r>
    <w:r w:rsidRPr="00FC424D">
      <w:rPr>
        <w:rStyle w:val="FooterChar"/>
      </w:rPr>
      <w:instrText xml:space="preserve"> DATE  \@ "yyyy"  \* MERGEFORMAT </w:instrText>
    </w:r>
    <w:r w:rsidR="00E32280" w:rsidRPr="00FC424D">
      <w:rPr>
        <w:rStyle w:val="FooterChar"/>
      </w:rPr>
      <w:fldChar w:fldCharType="separate"/>
    </w:r>
    <w:r w:rsidR="00797ADF">
      <w:rPr>
        <w:rStyle w:val="FooterChar"/>
        <w:noProof/>
      </w:rPr>
      <w:t>2012</w:t>
    </w:r>
    <w:r w:rsidR="00E32280" w:rsidRPr="00FC424D">
      <w:rPr>
        <w:rStyle w:val="FooterCha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4" w:rsidRPr="00DF00E0" w:rsidRDefault="006A35A4" w:rsidP="00B01273">
    <w:pPr>
      <w:pStyle w:val="Footer"/>
    </w:pPr>
    <w:r w:rsidRPr="00DF00E0">
      <w:rPr>
        <w:rStyle w:val="FooterChar"/>
      </w:rPr>
      <w:t xml:space="preserve">© Crown Copyright </w:t>
    </w:r>
    <w:r w:rsidR="00E32280" w:rsidRPr="00DF00E0">
      <w:rPr>
        <w:rStyle w:val="FooterChar"/>
      </w:rPr>
      <w:fldChar w:fldCharType="begin"/>
    </w:r>
    <w:r w:rsidRPr="00DF00E0">
      <w:rPr>
        <w:rStyle w:val="FooterChar"/>
      </w:rPr>
      <w:instrText xml:space="preserve"> DATE  \@ "yyyy"  \* MERGEFORMAT </w:instrText>
    </w:r>
    <w:r w:rsidR="00E32280" w:rsidRPr="00DF00E0">
      <w:rPr>
        <w:rStyle w:val="FooterChar"/>
      </w:rPr>
      <w:fldChar w:fldCharType="separate"/>
    </w:r>
    <w:r w:rsidR="00797ADF">
      <w:rPr>
        <w:rStyle w:val="FooterChar"/>
        <w:noProof/>
      </w:rPr>
      <w:t>2012</w:t>
    </w:r>
    <w:r w:rsidR="00E32280" w:rsidRPr="00DF00E0">
      <w:rPr>
        <w:rStyle w:val="FooterChar"/>
      </w:rPr>
      <w:fldChar w:fldCharType="end"/>
    </w:r>
    <w:r>
      <w:rPr>
        <w:rStyle w:val="FooterChar"/>
      </w:rPr>
      <w:tab/>
    </w:r>
    <w:r>
      <w:rPr>
        <w:rStyle w:val="FooterChar"/>
      </w:rPr>
      <w:tab/>
    </w:r>
    <w:r w:rsidRPr="00DF00E0">
      <w:t xml:space="preserve">Page </w:t>
    </w:r>
    <w:fldSimple w:instr=" PAGE ">
      <w:r w:rsidR="00797ADF">
        <w:rPr>
          <w:noProof/>
        </w:rPr>
        <w:t>5</w:t>
      </w:r>
    </w:fldSimple>
    <w:r w:rsidRPr="00DF00E0">
      <w:t xml:space="preserve"> of </w:t>
    </w:r>
    <w:fldSimple w:instr=" NUMPAGES ">
      <w:r w:rsidR="00797ADF">
        <w:rPr>
          <w:noProof/>
        </w:rPr>
        <w:t>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4" w:rsidRPr="008445E7" w:rsidRDefault="006A35A4" w:rsidP="009B3380">
    <w:pPr>
      <w:pStyle w:val="LandscapeFooter"/>
    </w:pPr>
    <w:r w:rsidRPr="008445E7">
      <w:rPr>
        <w:rStyle w:val="FooterChar"/>
      </w:rPr>
      <w:t xml:space="preserve">© Crown Copyright </w:t>
    </w:r>
    <w:r w:rsidR="00E32280" w:rsidRPr="008445E7">
      <w:rPr>
        <w:rStyle w:val="FooterChar"/>
      </w:rPr>
      <w:fldChar w:fldCharType="begin"/>
    </w:r>
    <w:r w:rsidRPr="008445E7">
      <w:rPr>
        <w:rStyle w:val="FooterChar"/>
      </w:rPr>
      <w:instrText xml:space="preserve"> DATE  \@ "yyyy"  \* MERGEFORMAT </w:instrText>
    </w:r>
    <w:r w:rsidR="00E32280" w:rsidRPr="008445E7">
      <w:rPr>
        <w:rStyle w:val="FooterChar"/>
      </w:rPr>
      <w:fldChar w:fldCharType="separate"/>
    </w:r>
    <w:r w:rsidR="00797ADF">
      <w:rPr>
        <w:rStyle w:val="FooterChar"/>
        <w:noProof/>
      </w:rPr>
      <w:t>2012</w:t>
    </w:r>
    <w:r w:rsidR="00E32280" w:rsidRPr="008445E7">
      <w:rPr>
        <w:rStyle w:val="FooterChar"/>
      </w:rPr>
      <w:fldChar w:fldCharType="end"/>
    </w:r>
    <w:r w:rsidRPr="008445E7">
      <w:rPr>
        <w:rStyle w:val="FooterChar"/>
      </w:rPr>
      <w:tab/>
    </w:r>
    <w:r>
      <w:rPr>
        <w:rStyle w:val="FooterChar"/>
      </w:rPr>
      <w:tab/>
    </w:r>
    <w:r w:rsidRPr="008445E7">
      <w:t xml:space="preserve">Page </w:t>
    </w:r>
    <w:fldSimple w:instr=" PAGE ">
      <w:r w:rsidR="00797ADF">
        <w:rPr>
          <w:noProof/>
        </w:rPr>
        <w:t>11</w:t>
      </w:r>
    </w:fldSimple>
    <w:r w:rsidRPr="008445E7">
      <w:t xml:space="preserve"> of </w:t>
    </w:r>
    <w:fldSimple w:instr=" NUMPAGES ">
      <w:r w:rsidR="00797ADF">
        <w:rPr>
          <w:noProof/>
        </w:rPr>
        <w:t>25</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4" w:rsidRPr="008445E7" w:rsidRDefault="006A35A4" w:rsidP="00B01273">
    <w:pPr>
      <w:pStyle w:val="Footer"/>
    </w:pPr>
    <w:r w:rsidRPr="008445E7">
      <w:rPr>
        <w:rStyle w:val="FooterChar"/>
      </w:rPr>
      <w:t xml:space="preserve">© Crown Copyright </w:t>
    </w:r>
    <w:r w:rsidR="00E32280" w:rsidRPr="008445E7">
      <w:rPr>
        <w:rStyle w:val="FooterChar"/>
      </w:rPr>
      <w:fldChar w:fldCharType="begin"/>
    </w:r>
    <w:r w:rsidRPr="008445E7">
      <w:rPr>
        <w:rStyle w:val="FooterChar"/>
      </w:rPr>
      <w:instrText xml:space="preserve"> DATE  \@ "yyyy"  \* MERGEFORMAT </w:instrText>
    </w:r>
    <w:r w:rsidR="00E32280" w:rsidRPr="008445E7">
      <w:rPr>
        <w:rStyle w:val="FooterChar"/>
      </w:rPr>
      <w:fldChar w:fldCharType="separate"/>
    </w:r>
    <w:r w:rsidR="00797ADF">
      <w:rPr>
        <w:rStyle w:val="FooterChar"/>
        <w:noProof/>
      </w:rPr>
      <w:t>2012</w:t>
    </w:r>
    <w:r w:rsidR="00E32280" w:rsidRPr="008445E7">
      <w:rPr>
        <w:rStyle w:val="FooterChar"/>
      </w:rPr>
      <w:fldChar w:fldCharType="end"/>
    </w:r>
    <w:r>
      <w:rPr>
        <w:rStyle w:val="FooterChar"/>
      </w:rPr>
      <w:tab/>
    </w:r>
    <w:r>
      <w:rPr>
        <w:rStyle w:val="FooterChar"/>
      </w:rPr>
      <w:tab/>
    </w:r>
    <w:r w:rsidRPr="008445E7">
      <w:t xml:space="preserve">Page </w:t>
    </w:r>
    <w:fldSimple w:instr=" PAGE ">
      <w:r w:rsidR="00797ADF">
        <w:rPr>
          <w:noProof/>
        </w:rPr>
        <w:t>22</w:t>
      </w:r>
    </w:fldSimple>
    <w:r w:rsidRPr="008445E7">
      <w:t xml:space="preserve"> of </w:t>
    </w:r>
    <w:fldSimple w:instr=" NUMPAGES ">
      <w:r w:rsidR="00797ADF">
        <w:rPr>
          <w:noProof/>
        </w:rPr>
        <w:t>24</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4" w:rsidRPr="008445E7" w:rsidRDefault="006A35A4" w:rsidP="009B3380">
    <w:pPr>
      <w:pStyle w:val="LandscapeFooter"/>
    </w:pPr>
    <w:r w:rsidRPr="008445E7">
      <w:rPr>
        <w:rStyle w:val="FooterChar"/>
      </w:rPr>
      <w:t xml:space="preserve">© Crown Copyright </w:t>
    </w:r>
    <w:r w:rsidR="00E32280" w:rsidRPr="008445E7">
      <w:rPr>
        <w:rStyle w:val="FooterChar"/>
      </w:rPr>
      <w:fldChar w:fldCharType="begin"/>
    </w:r>
    <w:r w:rsidRPr="008445E7">
      <w:rPr>
        <w:rStyle w:val="FooterChar"/>
      </w:rPr>
      <w:instrText xml:space="preserve"> DATE  \@ "yyyy"  \* MERGEFORMAT </w:instrText>
    </w:r>
    <w:r w:rsidR="00E32280" w:rsidRPr="008445E7">
      <w:rPr>
        <w:rStyle w:val="FooterChar"/>
      </w:rPr>
      <w:fldChar w:fldCharType="separate"/>
    </w:r>
    <w:r w:rsidR="00797ADF">
      <w:rPr>
        <w:rStyle w:val="FooterChar"/>
        <w:noProof/>
      </w:rPr>
      <w:t>2012</w:t>
    </w:r>
    <w:r w:rsidR="00E32280" w:rsidRPr="008445E7">
      <w:rPr>
        <w:rStyle w:val="FooterChar"/>
      </w:rPr>
      <w:fldChar w:fldCharType="end"/>
    </w:r>
    <w:r>
      <w:rPr>
        <w:rStyle w:val="FooterChar"/>
      </w:rPr>
      <w:tab/>
    </w:r>
    <w:r>
      <w:rPr>
        <w:rStyle w:val="FooterChar"/>
      </w:rPr>
      <w:tab/>
    </w:r>
    <w:r w:rsidRPr="008445E7">
      <w:t xml:space="preserve">Page </w:t>
    </w:r>
    <w:fldSimple w:instr=" PAGE ">
      <w:r w:rsidR="00797ADF">
        <w:rPr>
          <w:noProof/>
        </w:rPr>
        <w:t>25</w:t>
      </w:r>
    </w:fldSimple>
    <w:r w:rsidRPr="008445E7">
      <w:t xml:space="preserve"> of </w:t>
    </w:r>
    <w:fldSimple w:instr=" NUMPAGES ">
      <w:r w:rsidR="00797ADF">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46C" w:rsidRDefault="0057746C">
      <w:r>
        <w:separator/>
      </w:r>
    </w:p>
  </w:footnote>
  <w:footnote w:type="continuationSeparator" w:id="0">
    <w:p w:rsidR="0057746C" w:rsidRDefault="00577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4" w:rsidRPr="00ED15BF" w:rsidRDefault="006A35A4" w:rsidP="007C28DA">
    <w:pPr>
      <w:pStyle w:val="Header"/>
    </w:pPr>
    <w:r>
      <w:tab/>
    </w:r>
    <w:fldSimple w:instr=" DOCPROPERTY  Category  \* MERGEFORMAT ">
      <w:r>
        <w:t>UNRESTRICTED</w:t>
      </w:r>
    </w:fldSimple>
  </w:p>
  <w:p w:rsidR="006A35A4" w:rsidRPr="00ED15BF" w:rsidRDefault="006A35A4" w:rsidP="007C28DA">
    <w:pPr>
      <w:pStyle w:val="Header"/>
    </w:pPr>
    <w:r>
      <w:tab/>
    </w:r>
    <w:fldSimple w:instr=" TITLE   \* MERGEFORMAT ">
      <w:r>
        <w:t>Guidance on Implementing RBAC for PSIS and PDS</w:t>
      </w:r>
    </w:fldSimple>
  </w:p>
  <w:p w:rsidR="006A35A4" w:rsidRPr="00ED15BF" w:rsidRDefault="00E32280" w:rsidP="007C28DA">
    <w:pPr>
      <w:pStyle w:val="Header"/>
    </w:pPr>
    <w:fldSimple w:instr=" DOCPROPERTY  Reference  \* MERGEFORMAT ">
      <w:r w:rsidR="006A35A4">
        <w:t>NPFIT-SI-SIGOV-0073</w:t>
      </w:r>
    </w:fldSimple>
    <w:r w:rsidR="006A35A4" w:rsidRPr="00ED15BF">
      <w:tab/>
    </w:r>
    <w:r w:rsidR="006A35A4">
      <w:tab/>
    </w:r>
    <w:fldSimple w:instr=" DOCPROPERTY  &quot;Date completed&quot;  \* MERGEFORMAT ">
      <w:r w:rsidR="006A35A4">
        <w:t>11-Aug-2010</w:t>
      </w:r>
    </w:fldSimple>
    <w:r w:rsidR="006A35A4">
      <w:t xml:space="preserve"> / </w:t>
    </w:r>
    <w:fldSimple w:instr=" DOCPROPERTY  Status  \* MERGEFORMAT ">
      <w:r w:rsidR="006A35A4">
        <w:t>Approved</w:t>
      </w:r>
    </w:fldSimple>
    <w:r w:rsidR="006A35A4" w:rsidRPr="00ED15BF">
      <w:t xml:space="preserve"> / </w:t>
    </w:r>
    <w:r w:rsidR="006A35A4">
      <w:t>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1548"/>
      <w:gridCol w:w="1440"/>
      <w:gridCol w:w="1440"/>
      <w:gridCol w:w="2160"/>
    </w:tblGrid>
    <w:tr w:rsidR="006A35A4">
      <w:trPr>
        <w:trHeight w:val="340"/>
      </w:trPr>
      <w:tc>
        <w:tcPr>
          <w:tcW w:w="2700" w:type="dxa"/>
          <w:vMerge w:val="restart"/>
          <w:vAlign w:val="center"/>
        </w:tcPr>
        <w:p w:rsidR="006A35A4" w:rsidRDefault="00797ADF" w:rsidP="005E0E93">
          <w:pPr>
            <w:pStyle w:val="TableText"/>
          </w:pPr>
          <w:r>
            <w:rPr>
              <w:noProof/>
              <w:lang w:eastAsia="en-GB"/>
            </w:rPr>
            <w:drawing>
              <wp:inline distT="0" distB="0" distL="0" distR="0">
                <wp:extent cx="1562100" cy="371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62100" cy="371475"/>
                        </a:xfrm>
                        <a:prstGeom prst="rect">
                          <a:avLst/>
                        </a:prstGeom>
                        <a:noFill/>
                        <a:ln w="9525">
                          <a:noFill/>
                          <a:miter lim="800000"/>
                          <a:headEnd/>
                          <a:tailEnd/>
                        </a:ln>
                      </pic:spPr>
                    </pic:pic>
                  </a:graphicData>
                </a:graphic>
              </wp:inline>
            </w:drawing>
          </w:r>
        </w:p>
      </w:tc>
      <w:tc>
        <w:tcPr>
          <w:tcW w:w="6588" w:type="dxa"/>
          <w:gridSpan w:val="4"/>
        </w:tcPr>
        <w:p w:rsidR="006A35A4" w:rsidRPr="006D0764" w:rsidRDefault="00E32280" w:rsidP="005E0E93">
          <w:pPr>
            <w:pStyle w:val="TableHeader"/>
          </w:pPr>
          <w:fldSimple w:instr=" DOCPROPERTY  Category  \* MERGEFORMAT ">
            <w:r w:rsidR="006A35A4">
              <w:t>UNRESTRICTED</w:t>
            </w:r>
          </w:fldSimple>
        </w:p>
        <w:p w:rsidR="006A35A4" w:rsidRPr="006D0764" w:rsidRDefault="00E32280" w:rsidP="005E0E93">
          <w:pPr>
            <w:pStyle w:val="TableHeader"/>
          </w:pPr>
          <w:fldSimple w:instr=" TITLE   \* MERGEFORMAT ">
            <w:r w:rsidR="006A35A4">
              <w:t>Guidance on Implementing RBAC for PSIS and PDS</w:t>
            </w:r>
          </w:fldSimple>
        </w:p>
      </w:tc>
    </w:tr>
    <w:tr w:rsidR="006A35A4">
      <w:trPr>
        <w:trHeight w:val="170"/>
      </w:trPr>
      <w:tc>
        <w:tcPr>
          <w:tcW w:w="2700" w:type="dxa"/>
          <w:vMerge/>
        </w:tcPr>
        <w:p w:rsidR="006A35A4" w:rsidRDefault="006A35A4" w:rsidP="005E0E93">
          <w:pPr>
            <w:pStyle w:val="TableText"/>
          </w:pPr>
        </w:p>
      </w:tc>
      <w:tc>
        <w:tcPr>
          <w:tcW w:w="1548" w:type="dxa"/>
        </w:tcPr>
        <w:p w:rsidR="006A35A4" w:rsidRPr="006D0764" w:rsidRDefault="006A35A4" w:rsidP="005E0E93">
          <w:pPr>
            <w:pStyle w:val="TableHeader"/>
          </w:pPr>
          <w:r w:rsidRPr="006D0764">
            <w:t>Programme</w:t>
          </w:r>
        </w:p>
      </w:tc>
      <w:tc>
        <w:tcPr>
          <w:tcW w:w="1440" w:type="dxa"/>
        </w:tcPr>
        <w:p w:rsidR="006A35A4" w:rsidRPr="006D0764" w:rsidRDefault="006A35A4" w:rsidP="005E0E93">
          <w:pPr>
            <w:pStyle w:val="TableText"/>
          </w:pPr>
          <w:r w:rsidRPr="006D0764">
            <w:t>NPFIT</w:t>
          </w:r>
        </w:p>
      </w:tc>
      <w:tc>
        <w:tcPr>
          <w:tcW w:w="3600" w:type="dxa"/>
          <w:gridSpan w:val="2"/>
        </w:tcPr>
        <w:p w:rsidR="006A35A4" w:rsidRPr="006D0764" w:rsidRDefault="006A35A4" w:rsidP="005E0E93">
          <w:pPr>
            <w:pStyle w:val="TableHeader"/>
          </w:pPr>
          <w:r w:rsidRPr="006D0764">
            <w:t>Document Record ID Key</w:t>
          </w:r>
        </w:p>
      </w:tc>
    </w:tr>
    <w:tr w:rsidR="006A35A4">
      <w:trPr>
        <w:trHeight w:val="170"/>
      </w:trPr>
      <w:tc>
        <w:tcPr>
          <w:tcW w:w="2700" w:type="dxa"/>
          <w:vMerge/>
        </w:tcPr>
        <w:p w:rsidR="006A35A4" w:rsidRDefault="006A35A4" w:rsidP="005E0E93">
          <w:pPr>
            <w:pStyle w:val="TableText"/>
          </w:pPr>
        </w:p>
      </w:tc>
      <w:tc>
        <w:tcPr>
          <w:tcW w:w="1548" w:type="dxa"/>
        </w:tcPr>
        <w:p w:rsidR="006A35A4" w:rsidRPr="006D0764" w:rsidRDefault="006A35A4" w:rsidP="005E0E93">
          <w:pPr>
            <w:pStyle w:val="TableHeader"/>
          </w:pPr>
          <w:r w:rsidRPr="006D0764">
            <w:t>Sub-Prog / Project</w:t>
          </w:r>
        </w:p>
      </w:tc>
      <w:tc>
        <w:tcPr>
          <w:tcW w:w="1440" w:type="dxa"/>
        </w:tcPr>
        <w:p w:rsidR="006A35A4" w:rsidRPr="006D0764" w:rsidRDefault="006A35A4" w:rsidP="005E0E93">
          <w:pPr>
            <w:pStyle w:val="TableText"/>
          </w:pPr>
          <w:r>
            <w:t>Access Control Registration</w:t>
          </w:r>
        </w:p>
      </w:tc>
      <w:tc>
        <w:tcPr>
          <w:tcW w:w="3600" w:type="dxa"/>
          <w:gridSpan w:val="2"/>
          <w:shd w:val="clear" w:color="auto" w:fill="auto"/>
        </w:tcPr>
        <w:p w:rsidR="006A35A4" w:rsidRPr="006D0764" w:rsidRDefault="00E32280" w:rsidP="00341DBC">
          <w:pPr>
            <w:pStyle w:val="TableText"/>
          </w:pPr>
          <w:fldSimple w:instr=" DOCPROPERTY  Reference  \* MERGEFORMAT ">
            <w:r w:rsidR="006A35A4">
              <w:t>NPFIT-SI-SIGOV-0073</w:t>
            </w:r>
          </w:fldSimple>
          <w:r w:rsidR="00692047">
            <w:t>.05</w:t>
          </w:r>
        </w:p>
      </w:tc>
    </w:tr>
    <w:tr w:rsidR="006A35A4">
      <w:trPr>
        <w:trHeight w:val="145"/>
      </w:trPr>
      <w:tc>
        <w:tcPr>
          <w:tcW w:w="2700" w:type="dxa"/>
          <w:vMerge/>
        </w:tcPr>
        <w:p w:rsidR="006A35A4" w:rsidRDefault="006A35A4" w:rsidP="005E0E93">
          <w:pPr>
            <w:pStyle w:val="TableText"/>
          </w:pPr>
        </w:p>
      </w:tc>
      <w:tc>
        <w:tcPr>
          <w:tcW w:w="1548" w:type="dxa"/>
        </w:tcPr>
        <w:p w:rsidR="006A35A4" w:rsidRPr="006D0764" w:rsidRDefault="006A35A4" w:rsidP="005E0E93">
          <w:pPr>
            <w:pStyle w:val="TableHeader"/>
          </w:pPr>
          <w:r w:rsidRPr="006D0764">
            <w:t>Prog. Director</w:t>
          </w:r>
        </w:p>
      </w:tc>
      <w:tc>
        <w:tcPr>
          <w:tcW w:w="1440" w:type="dxa"/>
        </w:tcPr>
        <w:p w:rsidR="006A35A4" w:rsidRPr="006D0764" w:rsidRDefault="00692047" w:rsidP="005E0E93">
          <w:pPr>
            <w:pStyle w:val="TableText"/>
          </w:pPr>
          <w:r>
            <w:t>Martin Dennys</w:t>
          </w:r>
        </w:p>
      </w:tc>
      <w:tc>
        <w:tcPr>
          <w:tcW w:w="1440" w:type="dxa"/>
          <w:shd w:val="clear" w:color="auto" w:fill="auto"/>
        </w:tcPr>
        <w:p w:rsidR="006A35A4" w:rsidRPr="006D0764" w:rsidRDefault="006A35A4" w:rsidP="005E0E93">
          <w:pPr>
            <w:pStyle w:val="TableText"/>
          </w:pPr>
          <w:r>
            <w:t>Status</w:t>
          </w:r>
        </w:p>
      </w:tc>
      <w:tc>
        <w:tcPr>
          <w:tcW w:w="2160" w:type="dxa"/>
          <w:shd w:val="clear" w:color="auto" w:fill="auto"/>
        </w:tcPr>
        <w:p w:rsidR="006A35A4" w:rsidRPr="006D0764" w:rsidRDefault="00E32280" w:rsidP="005E0E93">
          <w:pPr>
            <w:pStyle w:val="TableText"/>
          </w:pPr>
          <w:fldSimple w:instr=" DOCPROPERTY  Status  \* MERGEFORMAT ">
            <w:r w:rsidR="006A35A4">
              <w:t>Approved</w:t>
            </w:r>
          </w:fldSimple>
        </w:p>
      </w:tc>
    </w:tr>
    <w:tr w:rsidR="006A35A4">
      <w:trPr>
        <w:trHeight w:val="170"/>
      </w:trPr>
      <w:tc>
        <w:tcPr>
          <w:tcW w:w="2700" w:type="dxa"/>
          <w:vMerge/>
        </w:tcPr>
        <w:p w:rsidR="006A35A4" w:rsidRPr="00351BEB" w:rsidRDefault="006A35A4" w:rsidP="005E0E93">
          <w:pPr>
            <w:pStyle w:val="TableText"/>
          </w:pPr>
        </w:p>
      </w:tc>
      <w:tc>
        <w:tcPr>
          <w:tcW w:w="1548" w:type="dxa"/>
        </w:tcPr>
        <w:p w:rsidR="006A35A4" w:rsidRPr="006D0764" w:rsidRDefault="006A35A4" w:rsidP="005E0E93">
          <w:pPr>
            <w:pStyle w:val="TableHeader"/>
          </w:pPr>
          <w:r w:rsidRPr="006D0764">
            <w:t>Owner</w:t>
          </w:r>
        </w:p>
      </w:tc>
      <w:tc>
        <w:tcPr>
          <w:tcW w:w="1440" w:type="dxa"/>
        </w:tcPr>
        <w:p w:rsidR="006A35A4" w:rsidRPr="006D0764" w:rsidRDefault="00B33318" w:rsidP="005E0E93">
          <w:pPr>
            <w:pStyle w:val="TableText"/>
          </w:pPr>
          <w:r>
            <w:t>Paul Lovelace</w:t>
          </w:r>
        </w:p>
      </w:tc>
      <w:tc>
        <w:tcPr>
          <w:tcW w:w="1440" w:type="dxa"/>
          <w:shd w:val="clear" w:color="auto" w:fill="auto"/>
        </w:tcPr>
        <w:p w:rsidR="006A35A4" w:rsidRPr="006D0764" w:rsidRDefault="006A35A4" w:rsidP="005E0E93">
          <w:pPr>
            <w:pStyle w:val="TableText"/>
          </w:pPr>
          <w:r>
            <w:t>Version</w:t>
          </w:r>
        </w:p>
      </w:tc>
      <w:tc>
        <w:tcPr>
          <w:tcW w:w="2160" w:type="dxa"/>
          <w:shd w:val="clear" w:color="auto" w:fill="auto"/>
        </w:tcPr>
        <w:p w:rsidR="006A35A4" w:rsidRPr="006D0764" w:rsidRDefault="00E32280" w:rsidP="009D7D4A">
          <w:pPr>
            <w:pStyle w:val="TableText"/>
          </w:pPr>
          <w:fldSimple w:instr=" DOCPROPERTY  Version  \* MERGEFORMAT ">
            <w:r w:rsidR="006A35A4">
              <w:t>2.</w:t>
            </w:r>
          </w:fldSimple>
          <w:r w:rsidR="006A35A4">
            <w:t>1</w:t>
          </w:r>
        </w:p>
      </w:tc>
    </w:tr>
    <w:tr w:rsidR="006A35A4">
      <w:trPr>
        <w:trHeight w:val="170"/>
      </w:trPr>
      <w:tc>
        <w:tcPr>
          <w:tcW w:w="2700" w:type="dxa"/>
          <w:vMerge/>
        </w:tcPr>
        <w:p w:rsidR="006A35A4" w:rsidRDefault="006A35A4" w:rsidP="005E0E93">
          <w:pPr>
            <w:pStyle w:val="TableText"/>
          </w:pPr>
        </w:p>
      </w:tc>
      <w:tc>
        <w:tcPr>
          <w:tcW w:w="1548" w:type="dxa"/>
        </w:tcPr>
        <w:p w:rsidR="006A35A4" w:rsidRPr="006D0764" w:rsidRDefault="006A35A4" w:rsidP="005E0E93">
          <w:pPr>
            <w:pStyle w:val="TableHeader"/>
          </w:pPr>
          <w:r w:rsidRPr="006D0764">
            <w:t>Author</w:t>
          </w:r>
          <w:r>
            <w:t>s</w:t>
          </w:r>
        </w:p>
      </w:tc>
      <w:tc>
        <w:tcPr>
          <w:tcW w:w="1440" w:type="dxa"/>
        </w:tcPr>
        <w:p w:rsidR="006A35A4" w:rsidRDefault="00B33318" w:rsidP="005E0E93">
          <w:pPr>
            <w:pStyle w:val="TableText"/>
          </w:pPr>
          <w:r>
            <w:t>Steve Davison</w:t>
          </w:r>
        </w:p>
        <w:p w:rsidR="006A35A4" w:rsidRPr="006D0764" w:rsidRDefault="006A35A4" w:rsidP="005E0E93">
          <w:pPr>
            <w:pStyle w:val="TableText"/>
          </w:pPr>
          <w:r>
            <w:t>Hanif Rehman</w:t>
          </w:r>
        </w:p>
      </w:tc>
      <w:tc>
        <w:tcPr>
          <w:tcW w:w="1440" w:type="dxa"/>
          <w:shd w:val="clear" w:color="auto" w:fill="auto"/>
        </w:tcPr>
        <w:p w:rsidR="006A35A4" w:rsidRPr="006D0764" w:rsidRDefault="006A35A4" w:rsidP="005E0E93">
          <w:pPr>
            <w:pStyle w:val="TableText"/>
          </w:pPr>
          <w:r w:rsidRPr="006D0764">
            <w:t>Version Date</w:t>
          </w:r>
        </w:p>
      </w:tc>
      <w:tc>
        <w:tcPr>
          <w:tcW w:w="2160" w:type="dxa"/>
          <w:shd w:val="clear" w:color="auto" w:fill="auto"/>
        </w:tcPr>
        <w:p w:rsidR="006A35A4" w:rsidRPr="006D0764" w:rsidRDefault="00E32280" w:rsidP="00766F8F">
          <w:pPr>
            <w:pStyle w:val="TableText"/>
          </w:pPr>
          <w:fldSimple w:instr=" DOCPROPERTY  &quot;Date completed&quot;  \* MERGEFORMAT ">
            <w:r w:rsidR="006A35A4">
              <w:t>05-05-201</w:t>
            </w:r>
          </w:fldSimple>
          <w:r w:rsidR="006A35A4">
            <w:t>1</w:t>
          </w:r>
        </w:p>
      </w:tc>
    </w:tr>
  </w:tbl>
  <w:p w:rsidR="006A35A4" w:rsidRDefault="006A35A4" w:rsidP="00073A2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4" w:rsidRPr="00ED15BF" w:rsidRDefault="006A35A4" w:rsidP="0055080D">
    <w:pPr>
      <w:pStyle w:val="LandscapeHeader"/>
      <w:pBdr>
        <w:bottom w:val="single" w:sz="4" w:space="0" w:color="auto"/>
      </w:pBdr>
    </w:pPr>
    <w:r>
      <w:tab/>
    </w:r>
    <w:fldSimple w:instr=" DOCPROPERTY  Category  \* MERGEFORMAT ">
      <w:r>
        <w:t>UNRESTRICTED</w:t>
      </w:r>
    </w:fldSimple>
  </w:p>
  <w:p w:rsidR="006A35A4" w:rsidRPr="00ED15BF" w:rsidRDefault="006A35A4" w:rsidP="0055080D">
    <w:pPr>
      <w:pStyle w:val="LandscapeHeader"/>
      <w:pBdr>
        <w:bottom w:val="single" w:sz="4" w:space="0" w:color="auto"/>
      </w:pBdr>
    </w:pPr>
    <w:r>
      <w:tab/>
    </w:r>
    <w:fldSimple w:instr=" TITLE   \* MERGEFORMAT ">
      <w:r>
        <w:t>Guidance on Implementing RBAC for PSIS and PDS</w:t>
      </w:r>
    </w:fldSimple>
  </w:p>
  <w:p w:rsidR="006A35A4" w:rsidRPr="00ED15BF" w:rsidRDefault="00E32280" w:rsidP="0055080D">
    <w:pPr>
      <w:pStyle w:val="LandscapeHeader"/>
      <w:pBdr>
        <w:bottom w:val="single" w:sz="4" w:space="0" w:color="auto"/>
      </w:pBdr>
    </w:pPr>
    <w:fldSimple w:instr=" DOCPROPERTY  Reference  \* MERGEFORMAT ">
      <w:r w:rsidR="006A35A4">
        <w:t>NPFIT-SI-SIGOV-0073</w:t>
      </w:r>
    </w:fldSimple>
    <w:r w:rsidR="006A35A4" w:rsidRPr="00ED15BF">
      <w:tab/>
    </w:r>
    <w:r w:rsidR="006A35A4">
      <w:tab/>
    </w:r>
    <w:fldSimple w:instr=" DOCPROPERTY  &quot;Date completed&quot;  \* MERGEFORMAT ">
      <w:r w:rsidR="006A35A4">
        <w:t>11-Aug-2010</w:t>
      </w:r>
    </w:fldSimple>
    <w:r w:rsidR="006A35A4">
      <w:t xml:space="preserve">/ </w:t>
    </w:r>
    <w:fldSimple w:instr=" DOCPROPERTY  Status  \* MERGEFORMAT ">
      <w:r w:rsidR="006A35A4">
        <w:t>Approved</w:t>
      </w:r>
    </w:fldSimple>
    <w:r w:rsidR="006A35A4" w:rsidRPr="00ED15BF">
      <w:t xml:space="preserve"> / </w:t>
    </w:r>
    <w:fldSimple w:instr=" DOCPROPERTY  Version  \* MERGEFORMAT ">
      <w:r w:rsidR="006A35A4">
        <w:t>2.</w:t>
      </w:r>
    </w:fldSimple>
    <w:r w:rsidR="006A35A4">
      <w:t>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4" w:rsidRPr="00ED15BF" w:rsidRDefault="006A35A4" w:rsidP="002C55F8">
    <w:pPr>
      <w:pStyle w:val="Header"/>
    </w:pPr>
    <w:r>
      <w:tab/>
    </w:r>
    <w:fldSimple w:instr=" DOCPROPERTY  Category  \* MERGEFORMAT ">
      <w:r>
        <w:t>UNRESTRICTED</w:t>
      </w:r>
    </w:fldSimple>
  </w:p>
  <w:p w:rsidR="006A35A4" w:rsidRPr="00ED15BF" w:rsidRDefault="006A35A4" w:rsidP="002C55F8">
    <w:pPr>
      <w:pStyle w:val="Header"/>
    </w:pPr>
    <w:r>
      <w:tab/>
    </w:r>
    <w:fldSimple w:instr=" TITLE   \* MERGEFORMAT ">
      <w:r>
        <w:t>Guidance on Implementing RBAC for PSIS and PDS</w:t>
      </w:r>
    </w:fldSimple>
  </w:p>
  <w:p w:rsidR="006A35A4" w:rsidRPr="00ED15BF" w:rsidRDefault="00E32280" w:rsidP="008445E7">
    <w:pPr>
      <w:pStyle w:val="Header"/>
      <w:tabs>
        <w:tab w:val="clear" w:pos="9000"/>
        <w:tab w:val="right" w:pos="9072"/>
      </w:tabs>
    </w:pPr>
    <w:fldSimple w:instr=" DOCPROPERTY  Reference  \* MERGEFORMAT ">
      <w:r w:rsidR="006A35A4">
        <w:t>NPFIT-SI-SIGOV-0073</w:t>
      </w:r>
    </w:fldSimple>
    <w:r w:rsidR="006A35A4">
      <w:tab/>
    </w:r>
    <w:r w:rsidR="006A35A4">
      <w:tab/>
    </w:r>
    <w:fldSimple w:instr=" DOCPROPERTY  &quot;Date completed&quot;  \* MERGEFORMAT ">
      <w:r w:rsidR="006A35A4">
        <w:t>11-Aug-2010</w:t>
      </w:r>
    </w:fldSimple>
    <w:r w:rsidR="006A35A4">
      <w:t xml:space="preserve"> / </w:t>
    </w:r>
    <w:fldSimple w:instr=" DOCPROPERTY  Status  \* MERGEFORMAT ">
      <w:r w:rsidR="006A35A4">
        <w:t>Approved</w:t>
      </w:r>
    </w:fldSimple>
    <w:r w:rsidR="006A35A4" w:rsidRPr="00ED15BF">
      <w:t xml:space="preserve"> / </w:t>
    </w:r>
    <w:fldSimple w:instr=" DOCPROPERTY  Version  \* MERGEFORMAT ">
      <w:r w:rsidR="006A35A4">
        <w:t>2.0</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5A4" w:rsidRPr="00ED15BF" w:rsidRDefault="006A35A4" w:rsidP="00A420AC">
    <w:pPr>
      <w:pStyle w:val="LandscapeHeader"/>
    </w:pPr>
    <w:r>
      <w:tab/>
    </w:r>
    <w:fldSimple w:instr=" DOCPROPERTY  Category  \* MERGEFORMAT ">
      <w:r>
        <w:t>UNRESTRICTED</w:t>
      </w:r>
    </w:fldSimple>
  </w:p>
  <w:p w:rsidR="006A35A4" w:rsidRPr="00ED15BF" w:rsidRDefault="006A35A4" w:rsidP="00A420AC">
    <w:pPr>
      <w:pStyle w:val="LandscapeHeader"/>
    </w:pPr>
    <w:r>
      <w:tab/>
    </w:r>
    <w:fldSimple w:instr=" TITLE   \* MERGEFORMAT ">
      <w:r>
        <w:t>Guidance on Implementing RBAC for PSIS and PDS</w:t>
      </w:r>
    </w:fldSimple>
  </w:p>
  <w:p w:rsidR="006A35A4" w:rsidRPr="00ED15BF" w:rsidRDefault="00E32280" w:rsidP="00A420AC">
    <w:pPr>
      <w:pStyle w:val="LandscapeHeader"/>
    </w:pPr>
    <w:fldSimple w:instr=" DOCPROPERTY  Reference  \* MERGEFORMAT ">
      <w:r w:rsidR="006A35A4">
        <w:t>NPFIT-SI-SIGOV-0073</w:t>
      </w:r>
    </w:fldSimple>
    <w:r w:rsidR="006A35A4">
      <w:tab/>
    </w:r>
    <w:r w:rsidR="006A35A4">
      <w:tab/>
    </w:r>
    <w:fldSimple w:instr=" DOCPROPERTY  &quot;Date completed&quot;  \* MERGEFORMAT ">
      <w:r w:rsidR="006A35A4">
        <w:t>11-Aug-2010</w:t>
      </w:r>
    </w:fldSimple>
    <w:r w:rsidR="006A35A4">
      <w:t xml:space="preserve"> / </w:t>
    </w:r>
    <w:fldSimple w:instr=" DOCPROPERTY  Status  \* MERGEFORMAT ">
      <w:r w:rsidR="006A35A4">
        <w:t>Approved</w:t>
      </w:r>
    </w:fldSimple>
    <w:r w:rsidR="006A35A4" w:rsidRPr="00ED15BF">
      <w:t xml:space="preserve"> / </w:t>
    </w:r>
    <w:fldSimple w:instr=" DOCPROPERTY  Version  \* MERGEFORMAT ">
      <w:r w:rsidR="006A35A4">
        <w:t>2.0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6E430C"/>
    <w:lvl w:ilvl="0">
      <w:start w:val="1"/>
      <w:numFmt w:val="bullet"/>
      <w:pStyle w:val="ListBullet2"/>
      <w:lvlText w:val="o"/>
      <w:lvlJc w:val="left"/>
      <w:pPr>
        <w:tabs>
          <w:tab w:val="num" w:pos="1072"/>
        </w:tabs>
        <w:ind w:left="1072" w:hanging="358"/>
      </w:pPr>
      <w:rPr>
        <w:rFonts w:ascii="Courier New" w:hAnsi="Courier New" w:hint="default"/>
        <w:color w:val="auto"/>
      </w:rPr>
    </w:lvl>
  </w:abstractNum>
  <w:abstractNum w:abstractNumId="1">
    <w:nsid w:val="FFFFFF88"/>
    <w:multiLevelType w:val="singleLevel"/>
    <w:tmpl w:val="931E676C"/>
    <w:lvl w:ilvl="0">
      <w:start w:val="1"/>
      <w:numFmt w:val="decimal"/>
      <w:pStyle w:val="ListNumber"/>
      <w:lvlText w:val="%1."/>
      <w:lvlJc w:val="left"/>
      <w:pPr>
        <w:tabs>
          <w:tab w:val="num" w:pos="360"/>
        </w:tabs>
        <w:ind w:left="360" w:hanging="360"/>
      </w:pPr>
    </w:lvl>
  </w:abstractNum>
  <w:abstractNum w:abstractNumId="2">
    <w:nsid w:val="FFFFFF89"/>
    <w:multiLevelType w:val="singleLevel"/>
    <w:tmpl w:val="FC247818"/>
    <w:lvl w:ilvl="0">
      <w:start w:val="1"/>
      <w:numFmt w:val="bullet"/>
      <w:pStyle w:val="ListBullet"/>
      <w:lvlText w:val=""/>
      <w:lvlJc w:val="left"/>
      <w:pPr>
        <w:tabs>
          <w:tab w:val="num" w:pos="714"/>
        </w:tabs>
        <w:ind w:left="714" w:hanging="357"/>
      </w:pPr>
      <w:rPr>
        <w:rFonts w:ascii="Symbol" w:hAnsi="Symbol" w:hint="default"/>
      </w:rPr>
    </w:lvl>
  </w:abstractNum>
  <w:abstractNum w:abstractNumId="3">
    <w:nsid w:val="545B5FB1"/>
    <w:multiLevelType w:val="multilevel"/>
    <w:tmpl w:val="DC72AA08"/>
    <w:lvl w:ilvl="0">
      <w:start w:val="1"/>
      <w:numFmt w:val="upperLetter"/>
      <w:pStyle w:val="Appendix2"/>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60A72E4C"/>
    <w:multiLevelType w:val="multilevel"/>
    <w:tmpl w:val="C268888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44D2BCC"/>
    <w:multiLevelType w:val="multilevel"/>
    <w:tmpl w:val="2A1AA656"/>
    <w:lvl w:ilvl="0">
      <w:start w:val="1"/>
      <w:numFmt w:val="upperLetter"/>
      <w:pStyle w:val="Appendix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F0A3449"/>
    <w:multiLevelType w:val="hybridMultilevel"/>
    <w:tmpl w:val="199E04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D1C5BFD"/>
    <w:multiLevelType w:val="hybridMultilevel"/>
    <w:tmpl w:val="7C6E1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F6B0534"/>
    <w:multiLevelType w:val="multilevel"/>
    <w:tmpl w:val="8E6666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num>
  <w:num w:numId="14">
    <w:abstractNumId w:val="1"/>
  </w:num>
  <w:num w:numId="15">
    <w:abstractNumId w:val="7"/>
  </w:num>
  <w:num w:numId="16">
    <w:abstractNumId w:val="6"/>
  </w:num>
  <w:num w:numId="17">
    <w:abstractNumId w:val="1"/>
    <w:lvlOverride w:ilvl="0">
      <w:startOverride w:val="1"/>
    </w:lvlOverride>
  </w:num>
  <w:num w:numId="18">
    <w:abstractNumId w:val="1"/>
  </w:num>
  <w:num w:numId="19">
    <w:abstractNumId w:val="1"/>
    <w:lvlOverride w:ilvl="0">
      <w:startOverride w:val="1"/>
    </w:lvlOverride>
  </w:num>
  <w:num w:numId="20">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rsids>
    <w:rsidRoot w:val="00AD5FA3"/>
    <w:rsid w:val="00037341"/>
    <w:rsid w:val="000379F2"/>
    <w:rsid w:val="00041D93"/>
    <w:rsid w:val="00045612"/>
    <w:rsid w:val="00046EA7"/>
    <w:rsid w:val="000656F7"/>
    <w:rsid w:val="000721E2"/>
    <w:rsid w:val="00073A2F"/>
    <w:rsid w:val="00073AFB"/>
    <w:rsid w:val="00075D2E"/>
    <w:rsid w:val="00080104"/>
    <w:rsid w:val="000809AB"/>
    <w:rsid w:val="000841C6"/>
    <w:rsid w:val="0009661F"/>
    <w:rsid w:val="000A2C92"/>
    <w:rsid w:val="000B05DD"/>
    <w:rsid w:val="000B27D5"/>
    <w:rsid w:val="000B29A5"/>
    <w:rsid w:val="000B315F"/>
    <w:rsid w:val="000C5285"/>
    <w:rsid w:val="000D4240"/>
    <w:rsid w:val="000E726B"/>
    <w:rsid w:val="000F15B5"/>
    <w:rsid w:val="00106DEB"/>
    <w:rsid w:val="001300D3"/>
    <w:rsid w:val="00131654"/>
    <w:rsid w:val="00131B27"/>
    <w:rsid w:val="00140DF7"/>
    <w:rsid w:val="001615AE"/>
    <w:rsid w:val="00164537"/>
    <w:rsid w:val="001857B4"/>
    <w:rsid w:val="00196050"/>
    <w:rsid w:val="001A0400"/>
    <w:rsid w:val="001B4B10"/>
    <w:rsid w:val="001C74FB"/>
    <w:rsid w:val="001E0296"/>
    <w:rsid w:val="001E0ED3"/>
    <w:rsid w:val="00215815"/>
    <w:rsid w:val="00223744"/>
    <w:rsid w:val="00230510"/>
    <w:rsid w:val="00255384"/>
    <w:rsid w:val="00290250"/>
    <w:rsid w:val="002C17A2"/>
    <w:rsid w:val="002C55F8"/>
    <w:rsid w:val="002C7CD2"/>
    <w:rsid w:val="002D1126"/>
    <w:rsid w:val="002E2A71"/>
    <w:rsid w:val="002E303D"/>
    <w:rsid w:val="00314CCA"/>
    <w:rsid w:val="003205A5"/>
    <w:rsid w:val="0033319C"/>
    <w:rsid w:val="003418F4"/>
    <w:rsid w:val="00341DBC"/>
    <w:rsid w:val="00342CBF"/>
    <w:rsid w:val="00351417"/>
    <w:rsid w:val="003713E7"/>
    <w:rsid w:val="00372FA7"/>
    <w:rsid w:val="003A365F"/>
    <w:rsid w:val="003A38F0"/>
    <w:rsid w:val="003B4400"/>
    <w:rsid w:val="003D0048"/>
    <w:rsid w:val="003F4A41"/>
    <w:rsid w:val="004048D0"/>
    <w:rsid w:val="004133AB"/>
    <w:rsid w:val="00435873"/>
    <w:rsid w:val="0044485A"/>
    <w:rsid w:val="004638BB"/>
    <w:rsid w:val="00470084"/>
    <w:rsid w:val="0048797B"/>
    <w:rsid w:val="00497914"/>
    <w:rsid w:val="004B0C81"/>
    <w:rsid w:val="004C3327"/>
    <w:rsid w:val="004C6F5B"/>
    <w:rsid w:val="004D5215"/>
    <w:rsid w:val="004F4DA3"/>
    <w:rsid w:val="004F7461"/>
    <w:rsid w:val="005106E8"/>
    <w:rsid w:val="00520A55"/>
    <w:rsid w:val="0052388C"/>
    <w:rsid w:val="00523CCD"/>
    <w:rsid w:val="00543945"/>
    <w:rsid w:val="0055080D"/>
    <w:rsid w:val="00553FC1"/>
    <w:rsid w:val="005644B6"/>
    <w:rsid w:val="00574D8D"/>
    <w:rsid w:val="00576D85"/>
    <w:rsid w:val="0057746C"/>
    <w:rsid w:val="00581C35"/>
    <w:rsid w:val="005851C7"/>
    <w:rsid w:val="005A6D9D"/>
    <w:rsid w:val="005D2435"/>
    <w:rsid w:val="005D52F6"/>
    <w:rsid w:val="005E0E93"/>
    <w:rsid w:val="005F3F13"/>
    <w:rsid w:val="005F6491"/>
    <w:rsid w:val="005F7FB0"/>
    <w:rsid w:val="00620C3F"/>
    <w:rsid w:val="0068073F"/>
    <w:rsid w:val="00683E96"/>
    <w:rsid w:val="00692047"/>
    <w:rsid w:val="006A35A4"/>
    <w:rsid w:val="006A5CE3"/>
    <w:rsid w:val="006A6DB2"/>
    <w:rsid w:val="006A7830"/>
    <w:rsid w:val="006B0DE0"/>
    <w:rsid w:val="006B1020"/>
    <w:rsid w:val="006C096A"/>
    <w:rsid w:val="006C0A02"/>
    <w:rsid w:val="006D0764"/>
    <w:rsid w:val="006E5409"/>
    <w:rsid w:val="00701326"/>
    <w:rsid w:val="0071095B"/>
    <w:rsid w:val="00766F8F"/>
    <w:rsid w:val="00786B10"/>
    <w:rsid w:val="00797ADF"/>
    <w:rsid w:val="007C28DA"/>
    <w:rsid w:val="007C4BD9"/>
    <w:rsid w:val="007E13B1"/>
    <w:rsid w:val="007F24F9"/>
    <w:rsid w:val="007F76C2"/>
    <w:rsid w:val="00800EC4"/>
    <w:rsid w:val="00804C71"/>
    <w:rsid w:val="00817016"/>
    <w:rsid w:val="00827348"/>
    <w:rsid w:val="0084011C"/>
    <w:rsid w:val="00840ED9"/>
    <w:rsid w:val="008445E7"/>
    <w:rsid w:val="00845A67"/>
    <w:rsid w:val="00846614"/>
    <w:rsid w:val="00850E38"/>
    <w:rsid w:val="0086353D"/>
    <w:rsid w:val="00871A00"/>
    <w:rsid w:val="008770F2"/>
    <w:rsid w:val="00884C53"/>
    <w:rsid w:val="0089271F"/>
    <w:rsid w:val="008A2122"/>
    <w:rsid w:val="008E091D"/>
    <w:rsid w:val="008F58CE"/>
    <w:rsid w:val="008F79E1"/>
    <w:rsid w:val="0094234D"/>
    <w:rsid w:val="0095273A"/>
    <w:rsid w:val="00984CDF"/>
    <w:rsid w:val="00997B33"/>
    <w:rsid w:val="009A14CF"/>
    <w:rsid w:val="009B325C"/>
    <w:rsid w:val="009B3380"/>
    <w:rsid w:val="009D7D4A"/>
    <w:rsid w:val="009F0FB8"/>
    <w:rsid w:val="009F1CE1"/>
    <w:rsid w:val="009F7638"/>
    <w:rsid w:val="00A12540"/>
    <w:rsid w:val="00A2260D"/>
    <w:rsid w:val="00A33CC8"/>
    <w:rsid w:val="00A420AC"/>
    <w:rsid w:val="00A55C96"/>
    <w:rsid w:val="00A57983"/>
    <w:rsid w:val="00A668CD"/>
    <w:rsid w:val="00A7280B"/>
    <w:rsid w:val="00A730F4"/>
    <w:rsid w:val="00A73265"/>
    <w:rsid w:val="00A7605F"/>
    <w:rsid w:val="00A85502"/>
    <w:rsid w:val="00A97828"/>
    <w:rsid w:val="00AA45A5"/>
    <w:rsid w:val="00AB10DE"/>
    <w:rsid w:val="00AC774F"/>
    <w:rsid w:val="00AD5FA3"/>
    <w:rsid w:val="00B01273"/>
    <w:rsid w:val="00B055F5"/>
    <w:rsid w:val="00B33318"/>
    <w:rsid w:val="00B3580C"/>
    <w:rsid w:val="00B75FB6"/>
    <w:rsid w:val="00B93BF9"/>
    <w:rsid w:val="00B95EE8"/>
    <w:rsid w:val="00B96A1D"/>
    <w:rsid w:val="00B96DA4"/>
    <w:rsid w:val="00B97208"/>
    <w:rsid w:val="00BB2552"/>
    <w:rsid w:val="00BB6FE8"/>
    <w:rsid w:val="00BD7B97"/>
    <w:rsid w:val="00BE2E63"/>
    <w:rsid w:val="00BF25C2"/>
    <w:rsid w:val="00C02035"/>
    <w:rsid w:val="00C062F3"/>
    <w:rsid w:val="00C074A8"/>
    <w:rsid w:val="00C229B6"/>
    <w:rsid w:val="00C25834"/>
    <w:rsid w:val="00C40454"/>
    <w:rsid w:val="00C4346B"/>
    <w:rsid w:val="00C56C05"/>
    <w:rsid w:val="00C60BF2"/>
    <w:rsid w:val="00C60ECA"/>
    <w:rsid w:val="00C823B0"/>
    <w:rsid w:val="00C839FC"/>
    <w:rsid w:val="00C91F0A"/>
    <w:rsid w:val="00CA1DFB"/>
    <w:rsid w:val="00CB3F9A"/>
    <w:rsid w:val="00CB4595"/>
    <w:rsid w:val="00CD6920"/>
    <w:rsid w:val="00CE5E06"/>
    <w:rsid w:val="00CE5EE9"/>
    <w:rsid w:val="00CF27EF"/>
    <w:rsid w:val="00D0493D"/>
    <w:rsid w:val="00D10EEC"/>
    <w:rsid w:val="00D11132"/>
    <w:rsid w:val="00D313C2"/>
    <w:rsid w:val="00D43562"/>
    <w:rsid w:val="00D4750E"/>
    <w:rsid w:val="00D53BDB"/>
    <w:rsid w:val="00D57EE2"/>
    <w:rsid w:val="00D67C02"/>
    <w:rsid w:val="00D71293"/>
    <w:rsid w:val="00DA1D65"/>
    <w:rsid w:val="00DA2D86"/>
    <w:rsid w:val="00DC2244"/>
    <w:rsid w:val="00DE0F3A"/>
    <w:rsid w:val="00DF00E0"/>
    <w:rsid w:val="00E32280"/>
    <w:rsid w:val="00E42365"/>
    <w:rsid w:val="00E433E6"/>
    <w:rsid w:val="00E5613E"/>
    <w:rsid w:val="00E57C1D"/>
    <w:rsid w:val="00E7597A"/>
    <w:rsid w:val="00E75DB5"/>
    <w:rsid w:val="00E76FE2"/>
    <w:rsid w:val="00E9371D"/>
    <w:rsid w:val="00E93B49"/>
    <w:rsid w:val="00EB2AF2"/>
    <w:rsid w:val="00EB30B6"/>
    <w:rsid w:val="00EC704A"/>
    <w:rsid w:val="00ED15BF"/>
    <w:rsid w:val="00EF147F"/>
    <w:rsid w:val="00F11F49"/>
    <w:rsid w:val="00F1258A"/>
    <w:rsid w:val="00F163AA"/>
    <w:rsid w:val="00F64DB5"/>
    <w:rsid w:val="00F877EA"/>
    <w:rsid w:val="00F9202F"/>
    <w:rsid w:val="00F9378F"/>
    <w:rsid w:val="00F9700C"/>
    <w:rsid w:val="00FA3690"/>
    <w:rsid w:val="00FB4C0E"/>
    <w:rsid w:val="00FC1AE7"/>
    <w:rsid w:val="00FC424D"/>
    <w:rsid w:val="00FC650B"/>
    <w:rsid w:val="00FD3174"/>
    <w:rsid w:val="00FE2480"/>
    <w:rsid w:val="00FE444C"/>
    <w:rsid w:val="00FE5E08"/>
    <w:rsid w:val="00FF22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3E7"/>
    <w:pPr>
      <w:tabs>
        <w:tab w:val="right" w:pos="14580"/>
      </w:tabs>
      <w:spacing w:after="120"/>
    </w:pPr>
    <w:rPr>
      <w:rFonts w:ascii="Arial" w:hAnsi="Arial" w:cs="Arial"/>
      <w:sz w:val="24"/>
      <w:lang w:eastAsia="en-US"/>
    </w:rPr>
  </w:style>
  <w:style w:type="paragraph" w:styleId="Heading1">
    <w:name w:val="heading 1"/>
    <w:basedOn w:val="Normal"/>
    <w:next w:val="Normal"/>
    <w:qFormat/>
    <w:rsid w:val="00F163AA"/>
    <w:pPr>
      <w:keepNext/>
      <w:numPr>
        <w:numId w:val="13"/>
      </w:numPr>
      <w:tabs>
        <w:tab w:val="clear" w:pos="14580"/>
      </w:tabs>
      <w:spacing w:before="240" w:after="240"/>
      <w:jc w:val="both"/>
      <w:outlineLvl w:val="0"/>
    </w:pPr>
    <w:rPr>
      <w:b/>
      <w:bCs/>
      <w:kern w:val="32"/>
      <w:sz w:val="32"/>
      <w:szCs w:val="32"/>
    </w:rPr>
  </w:style>
  <w:style w:type="paragraph" w:styleId="Heading2">
    <w:name w:val="heading 2"/>
    <w:basedOn w:val="Normal"/>
    <w:next w:val="Normal"/>
    <w:link w:val="Heading2Char"/>
    <w:qFormat/>
    <w:rsid w:val="00F163AA"/>
    <w:pPr>
      <w:keepNext/>
      <w:numPr>
        <w:ilvl w:val="1"/>
        <w:numId w:val="13"/>
      </w:numPr>
      <w:tabs>
        <w:tab w:val="clear" w:pos="14580"/>
      </w:tabs>
      <w:spacing w:before="240" w:after="240"/>
      <w:outlineLvl w:val="1"/>
    </w:pPr>
    <w:rPr>
      <w:b/>
      <w:bCs/>
      <w:iCs/>
      <w:sz w:val="28"/>
      <w:szCs w:val="28"/>
    </w:rPr>
  </w:style>
  <w:style w:type="paragraph" w:styleId="Heading3">
    <w:name w:val="heading 3"/>
    <w:basedOn w:val="Normal"/>
    <w:next w:val="Normal"/>
    <w:qFormat/>
    <w:rsid w:val="00F163AA"/>
    <w:pPr>
      <w:keepNext/>
      <w:numPr>
        <w:ilvl w:val="2"/>
        <w:numId w:val="13"/>
      </w:numPr>
      <w:spacing w:before="120"/>
      <w:outlineLvl w:val="2"/>
    </w:pPr>
    <w:rPr>
      <w:b/>
      <w:bCs/>
      <w:szCs w:val="26"/>
    </w:rPr>
  </w:style>
  <w:style w:type="paragraph" w:styleId="Heading4">
    <w:name w:val="heading 4"/>
    <w:basedOn w:val="Normal"/>
    <w:next w:val="Normal"/>
    <w:qFormat/>
    <w:rsid w:val="00F163AA"/>
    <w:pPr>
      <w:keepNext/>
      <w:numPr>
        <w:ilvl w:val="3"/>
        <w:numId w:val="13"/>
      </w:numPr>
      <w:spacing w:before="120"/>
      <w:outlineLvl w:val="3"/>
    </w:pPr>
    <w:rPr>
      <w:rFonts w:cs="Times New Roman"/>
      <w:b/>
      <w:bCs/>
      <w:i/>
      <w:szCs w:val="24"/>
    </w:rPr>
  </w:style>
  <w:style w:type="paragraph" w:styleId="Heading5">
    <w:name w:val="heading 5"/>
    <w:basedOn w:val="Normal"/>
    <w:next w:val="Normal"/>
    <w:qFormat/>
    <w:rsid w:val="00F163AA"/>
    <w:pPr>
      <w:numPr>
        <w:ilvl w:val="4"/>
        <w:numId w:val="13"/>
      </w:numPr>
      <w:spacing w:before="240" w:after="60"/>
      <w:outlineLvl w:val="4"/>
    </w:pPr>
    <w:rPr>
      <w:b/>
      <w:bCs/>
      <w:i/>
      <w:iCs/>
      <w:sz w:val="26"/>
      <w:szCs w:val="26"/>
    </w:rPr>
  </w:style>
  <w:style w:type="paragraph" w:styleId="Heading6">
    <w:name w:val="heading 6"/>
    <w:basedOn w:val="Normal"/>
    <w:next w:val="Normal"/>
    <w:qFormat/>
    <w:rsid w:val="00F163AA"/>
    <w:pPr>
      <w:numPr>
        <w:ilvl w:val="5"/>
        <w:numId w:val="13"/>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F163AA"/>
    <w:pPr>
      <w:numPr>
        <w:ilvl w:val="6"/>
        <w:numId w:val="13"/>
      </w:numPr>
      <w:spacing w:before="240" w:after="60"/>
      <w:outlineLvl w:val="6"/>
    </w:pPr>
    <w:rPr>
      <w:rFonts w:ascii="Times New Roman" w:hAnsi="Times New Roman" w:cs="Times New Roman"/>
      <w:szCs w:val="24"/>
    </w:rPr>
  </w:style>
  <w:style w:type="paragraph" w:styleId="Heading8">
    <w:name w:val="heading 8"/>
    <w:basedOn w:val="Normal"/>
    <w:next w:val="Normal"/>
    <w:qFormat/>
    <w:rsid w:val="00F163AA"/>
    <w:pPr>
      <w:numPr>
        <w:ilvl w:val="7"/>
        <w:numId w:val="13"/>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F163AA"/>
    <w:pPr>
      <w:numPr>
        <w:ilvl w:val="8"/>
        <w:numId w:val="1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84CDF"/>
    <w:rPr>
      <w:rFonts w:ascii="Arial" w:hAnsi="Arial" w:cs="Arial"/>
      <w:b/>
      <w:bCs/>
      <w:iCs/>
      <w:sz w:val="28"/>
      <w:szCs w:val="28"/>
      <w:lang w:val="en-GB" w:eastAsia="en-US" w:bidi="ar-SA"/>
    </w:rPr>
  </w:style>
  <w:style w:type="character" w:styleId="Hyperlink">
    <w:name w:val="Hyperlink"/>
    <w:basedOn w:val="DefaultParagraphFont"/>
    <w:uiPriority w:val="99"/>
    <w:rsid w:val="006D0764"/>
    <w:rPr>
      <w:color w:val="0000FF"/>
      <w:u w:val="single"/>
    </w:rPr>
  </w:style>
  <w:style w:type="paragraph" w:styleId="TOC1">
    <w:name w:val="toc 1"/>
    <w:basedOn w:val="Normal"/>
    <w:next w:val="Normal"/>
    <w:autoRedefine/>
    <w:uiPriority w:val="39"/>
    <w:rsid w:val="006D0764"/>
    <w:pPr>
      <w:tabs>
        <w:tab w:val="left" w:pos="480"/>
        <w:tab w:val="right" w:leader="dot" w:pos="9000"/>
      </w:tabs>
    </w:pPr>
  </w:style>
  <w:style w:type="paragraph" w:styleId="TOC2">
    <w:name w:val="toc 2"/>
    <w:basedOn w:val="Normal"/>
    <w:next w:val="Normal"/>
    <w:autoRedefine/>
    <w:uiPriority w:val="39"/>
    <w:rsid w:val="00984CDF"/>
    <w:pPr>
      <w:tabs>
        <w:tab w:val="clear" w:pos="14580"/>
        <w:tab w:val="right" w:leader="dot" w:pos="9000"/>
      </w:tabs>
      <w:ind w:left="200"/>
    </w:pPr>
  </w:style>
  <w:style w:type="character" w:customStyle="1" w:styleId="HeaderChar">
    <w:name w:val="Header Char"/>
    <w:basedOn w:val="DefaultParagraphFont"/>
    <w:link w:val="Header"/>
    <w:rsid w:val="007C28DA"/>
    <w:rPr>
      <w:rFonts w:ascii="Arial" w:hAnsi="Arial" w:cs="Arial"/>
      <w:lang w:val="en-GB" w:eastAsia="en-US" w:bidi="ar-SA"/>
    </w:rPr>
  </w:style>
  <w:style w:type="paragraph" w:styleId="Header">
    <w:name w:val="header"/>
    <w:basedOn w:val="Normal"/>
    <w:link w:val="HeaderChar"/>
    <w:rsid w:val="007C28DA"/>
    <w:pPr>
      <w:pBdr>
        <w:bottom w:val="single" w:sz="4" w:space="1" w:color="auto"/>
      </w:pBdr>
      <w:tabs>
        <w:tab w:val="left" w:pos="0"/>
        <w:tab w:val="center" w:pos="4500"/>
        <w:tab w:val="right" w:pos="9000"/>
      </w:tabs>
    </w:pPr>
    <w:rPr>
      <w:sz w:val="20"/>
    </w:rPr>
  </w:style>
  <w:style w:type="character" w:customStyle="1" w:styleId="FooterChar">
    <w:name w:val="Footer Char"/>
    <w:basedOn w:val="DefaultParagraphFont"/>
    <w:link w:val="Footer"/>
    <w:rsid w:val="00B01273"/>
    <w:rPr>
      <w:rFonts w:ascii="Arial" w:hAnsi="Arial" w:cs="Arial"/>
      <w:lang w:eastAsia="en-US"/>
    </w:rPr>
  </w:style>
  <w:style w:type="paragraph" w:styleId="Footer">
    <w:name w:val="footer"/>
    <w:basedOn w:val="Normal"/>
    <w:link w:val="FooterChar"/>
    <w:rsid w:val="00B01273"/>
    <w:pPr>
      <w:pBdr>
        <w:top w:val="single" w:sz="4" w:space="0" w:color="auto"/>
      </w:pBdr>
      <w:tabs>
        <w:tab w:val="clear" w:pos="14580"/>
        <w:tab w:val="center" w:pos="4536"/>
        <w:tab w:val="right" w:pos="9072"/>
      </w:tabs>
      <w:ind w:right="71"/>
    </w:pPr>
    <w:rPr>
      <w:sz w:val="20"/>
    </w:rPr>
  </w:style>
  <w:style w:type="paragraph" w:styleId="ListBullet">
    <w:name w:val="List Bullet"/>
    <w:basedOn w:val="Normal"/>
    <w:rsid w:val="00351417"/>
    <w:pPr>
      <w:numPr>
        <w:numId w:val="2"/>
      </w:numPr>
    </w:pPr>
  </w:style>
  <w:style w:type="paragraph" w:styleId="ListNumber">
    <w:name w:val="List Number"/>
    <w:basedOn w:val="Normal"/>
    <w:link w:val="ListNumberChar"/>
    <w:rsid w:val="00B055F5"/>
    <w:pPr>
      <w:numPr>
        <w:numId w:val="3"/>
      </w:numPr>
    </w:pPr>
  </w:style>
  <w:style w:type="paragraph" w:styleId="ListBullet2">
    <w:name w:val="List Bullet 2"/>
    <w:basedOn w:val="Normal"/>
    <w:rsid w:val="00351417"/>
    <w:pPr>
      <w:numPr>
        <w:numId w:val="4"/>
      </w:numPr>
    </w:pPr>
  </w:style>
  <w:style w:type="character" w:customStyle="1" w:styleId="NormalBoldChar">
    <w:name w:val="Normal Bold Char"/>
    <w:basedOn w:val="DefaultParagraphFont"/>
    <w:link w:val="NormalBold"/>
    <w:rsid w:val="00B055F5"/>
    <w:rPr>
      <w:rFonts w:ascii="Arial" w:hAnsi="Arial" w:cs="Arial"/>
      <w:b/>
      <w:sz w:val="24"/>
      <w:szCs w:val="22"/>
      <w:lang w:val="en-GB" w:eastAsia="en-US" w:bidi="ar-SA"/>
    </w:rPr>
  </w:style>
  <w:style w:type="paragraph" w:customStyle="1" w:styleId="NormalBold">
    <w:name w:val="Normal Bold"/>
    <w:basedOn w:val="Normal"/>
    <w:next w:val="Normal"/>
    <w:link w:val="NormalBoldChar"/>
    <w:rsid w:val="00B055F5"/>
    <w:pPr>
      <w:keepLines/>
      <w:spacing w:before="120"/>
    </w:pPr>
    <w:rPr>
      <w:b/>
      <w:szCs w:val="22"/>
    </w:rPr>
  </w:style>
  <w:style w:type="character" w:customStyle="1" w:styleId="NormalBlueChar">
    <w:name w:val="Normal Blue Char"/>
    <w:basedOn w:val="DefaultParagraphFont"/>
    <w:link w:val="NormalBlue"/>
    <w:rsid w:val="006D0764"/>
    <w:rPr>
      <w:rFonts w:ascii="Arial" w:hAnsi="Arial" w:cs="Arial"/>
      <w:color w:val="0000FF"/>
      <w:sz w:val="24"/>
      <w:lang w:val="en-GB" w:eastAsia="en-US" w:bidi="ar-SA"/>
    </w:rPr>
  </w:style>
  <w:style w:type="paragraph" w:customStyle="1" w:styleId="NormalBlue">
    <w:name w:val="Normal Blue"/>
    <w:basedOn w:val="Normal"/>
    <w:next w:val="Normal"/>
    <w:link w:val="NormalBlueChar"/>
    <w:rsid w:val="006D0764"/>
    <w:rPr>
      <w:color w:val="0000FF"/>
    </w:rPr>
  </w:style>
  <w:style w:type="paragraph" w:customStyle="1" w:styleId="NormalItalic">
    <w:name w:val="Normal Italic"/>
    <w:basedOn w:val="Normal"/>
    <w:link w:val="NormalItalicChar"/>
    <w:rsid w:val="00B055F5"/>
    <w:rPr>
      <w:i/>
    </w:rPr>
  </w:style>
  <w:style w:type="paragraph" w:customStyle="1" w:styleId="DocumentTitle">
    <w:name w:val="Document Title"/>
    <w:basedOn w:val="Normal"/>
    <w:rsid w:val="00C91F0A"/>
    <w:pPr>
      <w:jc w:val="right"/>
    </w:pPr>
    <w:rPr>
      <w:b/>
      <w:sz w:val="36"/>
      <w:szCs w:val="32"/>
    </w:rPr>
  </w:style>
  <w:style w:type="character" w:customStyle="1" w:styleId="LandscapeHeaderChar">
    <w:name w:val="Landscape Header Char"/>
    <w:basedOn w:val="HeaderChar"/>
    <w:link w:val="LandscapeHeader"/>
    <w:rsid w:val="00A420AC"/>
  </w:style>
  <w:style w:type="paragraph" w:customStyle="1" w:styleId="LandscapeHeader">
    <w:name w:val="Landscape Header"/>
    <w:basedOn w:val="Normal"/>
    <w:link w:val="LandscapeHeaderChar"/>
    <w:autoRedefine/>
    <w:rsid w:val="00A420AC"/>
    <w:pPr>
      <w:pBdr>
        <w:bottom w:val="single" w:sz="4" w:space="1" w:color="auto"/>
      </w:pBdr>
      <w:tabs>
        <w:tab w:val="clear" w:pos="14580"/>
        <w:tab w:val="center" w:pos="7020"/>
        <w:tab w:val="right" w:pos="13750"/>
      </w:tabs>
    </w:pPr>
    <w:rPr>
      <w:sz w:val="20"/>
    </w:rPr>
  </w:style>
  <w:style w:type="paragraph" w:customStyle="1" w:styleId="TableHeader">
    <w:name w:val="Table Header"/>
    <w:basedOn w:val="Normal"/>
    <w:rsid w:val="00D67C02"/>
    <w:pPr>
      <w:spacing w:before="60" w:after="60"/>
      <w:ind w:right="-108"/>
    </w:pPr>
    <w:rPr>
      <w:rFonts w:eastAsia="SimSun"/>
      <w:b/>
      <w:bCs/>
      <w:sz w:val="20"/>
      <w:lang w:val="en-US"/>
    </w:rPr>
  </w:style>
  <w:style w:type="paragraph" w:customStyle="1" w:styleId="TableText">
    <w:name w:val="Table Text"/>
    <w:basedOn w:val="Normal"/>
    <w:link w:val="TableTextChar"/>
    <w:rsid w:val="00A2260D"/>
    <w:pPr>
      <w:tabs>
        <w:tab w:val="right" w:pos="9000"/>
      </w:tabs>
      <w:spacing w:before="60" w:after="60"/>
    </w:pPr>
    <w:rPr>
      <w:rFonts w:eastAsia="SimSun"/>
      <w:sz w:val="20"/>
    </w:rPr>
  </w:style>
  <w:style w:type="character" w:customStyle="1" w:styleId="TableTextChar">
    <w:name w:val="Table Text Char"/>
    <w:basedOn w:val="DefaultParagraphFont"/>
    <w:link w:val="TableText"/>
    <w:rsid w:val="00A2260D"/>
    <w:rPr>
      <w:rFonts w:ascii="Arial" w:eastAsia="SimSun" w:hAnsi="Arial" w:cs="Arial"/>
      <w:lang w:val="en-GB" w:eastAsia="en-US" w:bidi="ar-SA"/>
    </w:rPr>
  </w:style>
  <w:style w:type="paragraph" w:customStyle="1" w:styleId="LandscapeFooter">
    <w:name w:val="Landscape Footer"/>
    <w:basedOn w:val="Normal"/>
    <w:rsid w:val="00B01273"/>
    <w:pPr>
      <w:pBdr>
        <w:top w:val="single" w:sz="4" w:space="1" w:color="auto"/>
      </w:pBdr>
      <w:tabs>
        <w:tab w:val="clear" w:pos="14580"/>
        <w:tab w:val="right" w:pos="6875"/>
        <w:tab w:val="right" w:pos="13750"/>
      </w:tabs>
    </w:pPr>
    <w:rPr>
      <w:sz w:val="20"/>
    </w:rPr>
  </w:style>
  <w:style w:type="paragraph" w:customStyle="1" w:styleId="Appendix1">
    <w:name w:val="Appendix 1"/>
    <w:basedOn w:val="Heading1"/>
    <w:next w:val="Normal"/>
    <w:rsid w:val="00B055F5"/>
    <w:pPr>
      <w:numPr>
        <w:numId w:val="5"/>
      </w:numPr>
    </w:pPr>
  </w:style>
  <w:style w:type="character" w:customStyle="1" w:styleId="NormalItalicChar">
    <w:name w:val="Normal Italic Char"/>
    <w:basedOn w:val="DefaultParagraphFont"/>
    <w:link w:val="NormalItalic"/>
    <w:rsid w:val="005851C7"/>
    <w:rPr>
      <w:rFonts w:ascii="Arial" w:hAnsi="Arial" w:cs="Arial"/>
      <w:i/>
      <w:sz w:val="24"/>
      <w:lang w:val="en-GB" w:eastAsia="en-US" w:bidi="ar-SA"/>
    </w:rPr>
  </w:style>
  <w:style w:type="paragraph" w:styleId="BalloonText">
    <w:name w:val="Balloon Text"/>
    <w:basedOn w:val="Normal"/>
    <w:semiHidden/>
    <w:rsid w:val="00D4750E"/>
    <w:rPr>
      <w:rFonts w:ascii="Tahoma" w:hAnsi="Tahoma" w:cs="Tahoma"/>
      <w:sz w:val="16"/>
      <w:szCs w:val="16"/>
    </w:rPr>
  </w:style>
  <w:style w:type="paragraph" w:customStyle="1" w:styleId="Appendix2">
    <w:name w:val="Appendix 2"/>
    <w:basedOn w:val="Heading2"/>
    <w:next w:val="Normal"/>
    <w:link w:val="Appendix2Char"/>
    <w:rsid w:val="006D0764"/>
    <w:pPr>
      <w:numPr>
        <w:numId w:val="6"/>
      </w:numPr>
    </w:pPr>
  </w:style>
  <w:style w:type="character" w:customStyle="1" w:styleId="Appendix2Char">
    <w:name w:val="Appendix 2 Char"/>
    <w:basedOn w:val="Heading2Char"/>
    <w:link w:val="Appendix2"/>
    <w:rsid w:val="00B055F5"/>
  </w:style>
  <w:style w:type="paragraph" w:customStyle="1" w:styleId="Appendix3">
    <w:name w:val="Appendix 3"/>
    <w:basedOn w:val="Heading3"/>
    <w:next w:val="Normal"/>
    <w:rsid w:val="006D0764"/>
    <w:pPr>
      <w:numPr>
        <w:numId w:val="6"/>
      </w:numPr>
    </w:pPr>
  </w:style>
  <w:style w:type="paragraph" w:customStyle="1" w:styleId="StyleListNumberBoldBlue">
    <w:name w:val="Style List Number + Bold Blue"/>
    <w:basedOn w:val="ListNumber"/>
    <w:link w:val="StyleListNumberBoldBlueChar"/>
    <w:rsid w:val="000809AB"/>
    <w:rPr>
      <w:b/>
      <w:bCs/>
      <w:color w:val="0000FF"/>
    </w:rPr>
  </w:style>
  <w:style w:type="paragraph" w:customStyle="1" w:styleId="Bold16">
    <w:name w:val="Bold 16"/>
    <w:basedOn w:val="Normal"/>
    <w:next w:val="Normal"/>
    <w:rsid w:val="006D0764"/>
    <w:rPr>
      <w:b/>
      <w:sz w:val="32"/>
      <w:szCs w:val="32"/>
    </w:rPr>
  </w:style>
  <w:style w:type="paragraph" w:customStyle="1" w:styleId="Bold14">
    <w:name w:val="Bold 14"/>
    <w:basedOn w:val="Normal"/>
    <w:next w:val="Normal"/>
    <w:rsid w:val="006D0764"/>
    <w:rPr>
      <w:b/>
      <w:sz w:val="28"/>
      <w:szCs w:val="28"/>
    </w:rPr>
  </w:style>
  <w:style w:type="paragraph" w:customStyle="1" w:styleId="StyleNormalBlueBold">
    <w:name w:val="Style Normal Blue + Bold"/>
    <w:basedOn w:val="NormalBlue"/>
    <w:link w:val="StyleNormalBlueBoldChar"/>
    <w:rsid w:val="00B055F5"/>
    <w:rPr>
      <w:b/>
      <w:bCs/>
    </w:rPr>
  </w:style>
  <w:style w:type="character" w:customStyle="1" w:styleId="StyleNormalBlueBoldChar">
    <w:name w:val="Style Normal Blue + Bold Char"/>
    <w:basedOn w:val="NormalBlueChar"/>
    <w:link w:val="StyleNormalBlueBold"/>
    <w:rsid w:val="00B055F5"/>
    <w:rPr>
      <w:b/>
      <w:bCs/>
    </w:rPr>
  </w:style>
  <w:style w:type="character" w:customStyle="1" w:styleId="ListNumberChar">
    <w:name w:val="List Number Char"/>
    <w:basedOn w:val="DefaultParagraphFont"/>
    <w:link w:val="ListNumber"/>
    <w:rsid w:val="000809AB"/>
    <w:rPr>
      <w:rFonts w:ascii="Arial" w:hAnsi="Arial" w:cs="Arial"/>
      <w:sz w:val="24"/>
      <w:lang w:val="en-GB" w:eastAsia="en-US" w:bidi="ar-SA"/>
    </w:rPr>
  </w:style>
  <w:style w:type="character" w:customStyle="1" w:styleId="StyleListNumberBoldBlueChar">
    <w:name w:val="Style List Number + Bold Blue Char"/>
    <w:basedOn w:val="ListNumberChar"/>
    <w:link w:val="StyleListNumberBoldBlue"/>
    <w:rsid w:val="000809AB"/>
    <w:rPr>
      <w:b/>
      <w:bCs/>
      <w:color w:val="0000FF"/>
    </w:rPr>
  </w:style>
  <w:style w:type="character" w:styleId="CommentReference">
    <w:name w:val="annotation reference"/>
    <w:basedOn w:val="DefaultParagraphFont"/>
    <w:semiHidden/>
    <w:rsid w:val="000B315F"/>
    <w:rPr>
      <w:sz w:val="16"/>
      <w:szCs w:val="16"/>
    </w:rPr>
  </w:style>
  <w:style w:type="paragraph" w:styleId="CommentText">
    <w:name w:val="annotation text"/>
    <w:basedOn w:val="Normal"/>
    <w:rsid w:val="000B315F"/>
    <w:pPr>
      <w:tabs>
        <w:tab w:val="clear" w:pos="14580"/>
      </w:tabs>
      <w:spacing w:after="0"/>
    </w:pPr>
    <w:rPr>
      <w:rFonts w:ascii="Times New Roman" w:hAnsi="Times New Roman" w:cs="Times New Roman"/>
      <w:sz w:val="20"/>
      <w:lang w:eastAsia="en-GB"/>
    </w:rPr>
  </w:style>
  <w:style w:type="character" w:styleId="Strong">
    <w:name w:val="Strong"/>
    <w:basedOn w:val="DefaultParagraphFont"/>
    <w:qFormat/>
    <w:rsid w:val="00523CCD"/>
    <w:rPr>
      <w:b/>
      <w:bCs/>
    </w:rPr>
  </w:style>
  <w:style w:type="paragraph" w:styleId="CommentSubject">
    <w:name w:val="annotation subject"/>
    <w:basedOn w:val="CommentText"/>
    <w:next w:val="CommentText"/>
    <w:semiHidden/>
    <w:rsid w:val="002C7CD2"/>
    <w:pPr>
      <w:tabs>
        <w:tab w:val="right" w:pos="14580"/>
      </w:tabs>
      <w:spacing w:after="120"/>
    </w:pPr>
    <w:rPr>
      <w:rFonts w:ascii="Arial" w:hAnsi="Arial" w:cs="Arial"/>
      <w:b/>
      <w:bCs/>
      <w:lang w:eastAsia="en-US"/>
    </w:rPr>
  </w:style>
  <w:style w:type="paragraph" w:styleId="FootnoteText">
    <w:name w:val="footnote text"/>
    <w:basedOn w:val="Normal"/>
    <w:semiHidden/>
    <w:rsid w:val="00AB10DE"/>
    <w:rPr>
      <w:sz w:val="20"/>
    </w:rPr>
  </w:style>
  <w:style w:type="character" w:styleId="FootnoteReference">
    <w:name w:val="footnote reference"/>
    <w:basedOn w:val="DefaultParagraphFont"/>
    <w:semiHidden/>
    <w:rsid w:val="00AB10DE"/>
    <w:rPr>
      <w:vertAlign w:val="superscript"/>
    </w:rPr>
  </w:style>
  <w:style w:type="paragraph" w:styleId="TOC3">
    <w:name w:val="toc 3"/>
    <w:basedOn w:val="Normal"/>
    <w:next w:val="Normal"/>
    <w:autoRedefine/>
    <w:semiHidden/>
    <w:rsid w:val="000B05DD"/>
    <w:pPr>
      <w:tabs>
        <w:tab w:val="clear" w:pos="14580"/>
      </w:tabs>
      <w:ind w:left="480"/>
    </w:pPr>
  </w:style>
  <w:style w:type="paragraph" w:styleId="DocumentMap">
    <w:name w:val="Document Map"/>
    <w:basedOn w:val="Normal"/>
    <w:semiHidden/>
    <w:rsid w:val="00C229B6"/>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divs>
    <w:div w:id="44572101">
      <w:bodyDiv w:val="1"/>
      <w:marLeft w:val="0"/>
      <w:marRight w:val="0"/>
      <w:marTop w:val="0"/>
      <w:marBottom w:val="0"/>
      <w:divBdr>
        <w:top w:val="none" w:sz="0" w:space="0" w:color="auto"/>
        <w:left w:val="none" w:sz="0" w:space="0" w:color="auto"/>
        <w:bottom w:val="none" w:sz="0" w:space="0" w:color="auto"/>
        <w:right w:val="none" w:sz="0" w:space="0" w:color="auto"/>
      </w:divBdr>
    </w:div>
    <w:div w:id="236477137">
      <w:bodyDiv w:val="1"/>
      <w:marLeft w:val="0"/>
      <w:marRight w:val="0"/>
      <w:marTop w:val="0"/>
      <w:marBottom w:val="0"/>
      <w:divBdr>
        <w:top w:val="none" w:sz="0" w:space="0" w:color="auto"/>
        <w:left w:val="none" w:sz="0" w:space="0" w:color="auto"/>
        <w:bottom w:val="none" w:sz="0" w:space="0" w:color="auto"/>
        <w:right w:val="none" w:sz="0" w:space="0" w:color="auto"/>
      </w:divBdr>
    </w:div>
    <w:div w:id="275867969">
      <w:bodyDiv w:val="1"/>
      <w:marLeft w:val="0"/>
      <w:marRight w:val="0"/>
      <w:marTop w:val="0"/>
      <w:marBottom w:val="0"/>
      <w:divBdr>
        <w:top w:val="none" w:sz="0" w:space="0" w:color="auto"/>
        <w:left w:val="none" w:sz="0" w:space="0" w:color="auto"/>
        <w:bottom w:val="none" w:sz="0" w:space="0" w:color="auto"/>
        <w:right w:val="none" w:sz="0" w:space="0" w:color="auto"/>
      </w:divBdr>
    </w:div>
    <w:div w:id="307513367">
      <w:bodyDiv w:val="1"/>
      <w:marLeft w:val="0"/>
      <w:marRight w:val="0"/>
      <w:marTop w:val="0"/>
      <w:marBottom w:val="0"/>
      <w:divBdr>
        <w:top w:val="none" w:sz="0" w:space="0" w:color="auto"/>
        <w:left w:val="none" w:sz="0" w:space="0" w:color="auto"/>
        <w:bottom w:val="none" w:sz="0" w:space="0" w:color="auto"/>
        <w:right w:val="none" w:sz="0" w:space="0" w:color="auto"/>
      </w:divBdr>
    </w:div>
    <w:div w:id="446850613">
      <w:bodyDiv w:val="1"/>
      <w:marLeft w:val="0"/>
      <w:marRight w:val="0"/>
      <w:marTop w:val="0"/>
      <w:marBottom w:val="0"/>
      <w:divBdr>
        <w:top w:val="none" w:sz="0" w:space="0" w:color="auto"/>
        <w:left w:val="none" w:sz="0" w:space="0" w:color="auto"/>
        <w:bottom w:val="none" w:sz="0" w:space="0" w:color="auto"/>
        <w:right w:val="none" w:sz="0" w:space="0" w:color="auto"/>
      </w:divBdr>
    </w:div>
    <w:div w:id="650643132">
      <w:bodyDiv w:val="1"/>
      <w:marLeft w:val="0"/>
      <w:marRight w:val="0"/>
      <w:marTop w:val="0"/>
      <w:marBottom w:val="0"/>
      <w:divBdr>
        <w:top w:val="none" w:sz="0" w:space="0" w:color="auto"/>
        <w:left w:val="none" w:sz="0" w:space="0" w:color="auto"/>
        <w:bottom w:val="none" w:sz="0" w:space="0" w:color="auto"/>
        <w:right w:val="none" w:sz="0" w:space="0" w:color="auto"/>
      </w:divBdr>
    </w:div>
    <w:div w:id="707028433">
      <w:bodyDiv w:val="1"/>
      <w:marLeft w:val="0"/>
      <w:marRight w:val="0"/>
      <w:marTop w:val="0"/>
      <w:marBottom w:val="0"/>
      <w:divBdr>
        <w:top w:val="none" w:sz="0" w:space="0" w:color="auto"/>
        <w:left w:val="none" w:sz="0" w:space="0" w:color="auto"/>
        <w:bottom w:val="none" w:sz="0" w:space="0" w:color="auto"/>
        <w:right w:val="none" w:sz="0" w:space="0" w:color="auto"/>
      </w:divBdr>
    </w:div>
    <w:div w:id="820730675">
      <w:bodyDiv w:val="1"/>
      <w:marLeft w:val="0"/>
      <w:marRight w:val="0"/>
      <w:marTop w:val="0"/>
      <w:marBottom w:val="0"/>
      <w:divBdr>
        <w:top w:val="none" w:sz="0" w:space="0" w:color="auto"/>
        <w:left w:val="none" w:sz="0" w:space="0" w:color="auto"/>
        <w:bottom w:val="none" w:sz="0" w:space="0" w:color="auto"/>
        <w:right w:val="none" w:sz="0" w:space="0" w:color="auto"/>
      </w:divBdr>
    </w:div>
    <w:div w:id="1106730059">
      <w:bodyDiv w:val="1"/>
      <w:marLeft w:val="0"/>
      <w:marRight w:val="0"/>
      <w:marTop w:val="0"/>
      <w:marBottom w:val="0"/>
      <w:divBdr>
        <w:top w:val="none" w:sz="0" w:space="0" w:color="auto"/>
        <w:left w:val="none" w:sz="0" w:space="0" w:color="auto"/>
        <w:bottom w:val="none" w:sz="0" w:space="0" w:color="auto"/>
        <w:right w:val="none" w:sz="0" w:space="0" w:color="auto"/>
      </w:divBdr>
    </w:div>
    <w:div w:id="1208298783">
      <w:bodyDiv w:val="1"/>
      <w:marLeft w:val="0"/>
      <w:marRight w:val="0"/>
      <w:marTop w:val="0"/>
      <w:marBottom w:val="0"/>
      <w:divBdr>
        <w:top w:val="none" w:sz="0" w:space="0" w:color="auto"/>
        <w:left w:val="none" w:sz="0" w:space="0" w:color="auto"/>
        <w:bottom w:val="none" w:sz="0" w:space="0" w:color="auto"/>
        <w:right w:val="none" w:sz="0" w:space="0" w:color="auto"/>
      </w:divBdr>
    </w:div>
    <w:div w:id="1388452333">
      <w:bodyDiv w:val="1"/>
      <w:marLeft w:val="0"/>
      <w:marRight w:val="0"/>
      <w:marTop w:val="0"/>
      <w:marBottom w:val="0"/>
      <w:divBdr>
        <w:top w:val="none" w:sz="0" w:space="0" w:color="auto"/>
        <w:left w:val="none" w:sz="0" w:space="0" w:color="auto"/>
        <w:bottom w:val="none" w:sz="0" w:space="0" w:color="auto"/>
        <w:right w:val="none" w:sz="0" w:space="0" w:color="auto"/>
      </w:divBdr>
    </w:div>
    <w:div w:id="1721858672">
      <w:bodyDiv w:val="1"/>
      <w:marLeft w:val="0"/>
      <w:marRight w:val="0"/>
      <w:marTop w:val="0"/>
      <w:marBottom w:val="0"/>
      <w:divBdr>
        <w:top w:val="none" w:sz="0" w:space="0" w:color="auto"/>
        <w:left w:val="none" w:sz="0" w:space="0" w:color="auto"/>
        <w:bottom w:val="none" w:sz="0" w:space="0" w:color="auto"/>
        <w:right w:val="none" w:sz="0" w:space="0" w:color="auto"/>
      </w:divBdr>
    </w:div>
    <w:div w:id="1800033044">
      <w:bodyDiv w:val="1"/>
      <w:marLeft w:val="0"/>
      <w:marRight w:val="0"/>
      <w:marTop w:val="0"/>
      <w:marBottom w:val="0"/>
      <w:divBdr>
        <w:top w:val="none" w:sz="0" w:space="0" w:color="auto"/>
        <w:left w:val="none" w:sz="0" w:space="0" w:color="auto"/>
        <w:bottom w:val="none" w:sz="0" w:space="0" w:color="auto"/>
        <w:right w:val="none" w:sz="0" w:space="0" w:color="auto"/>
      </w:divBdr>
    </w:div>
    <w:div w:id="19486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image" Target="media/image8.emf"/><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oleObject" Target="embeddings/oleObject8.bin"/><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5.e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5.bin"/><Relationship Id="rId27" Type="http://schemas.openxmlformats.org/officeDocument/2006/relationships/image" Target="media/image9.emf"/><Relationship Id="rId30" Type="http://schemas.openxmlformats.org/officeDocument/2006/relationships/oleObject" Target="embeddings/oleObject9.bin"/><Relationship Id="rId35"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D2B1-46F1-471C-BBDC-4AD515CE7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Guidance on Implementing RBAC for PSIS and PDS</vt:lpstr>
    </vt:vector>
  </TitlesOfParts>
  <Manager>Philip Brown</Manager>
  <Company>Registration Team</Company>
  <LinksUpToDate>false</LinksUpToDate>
  <CharactersWithSpaces>27379</CharactersWithSpaces>
  <SharedDoc>false</SharedDoc>
  <HLinks>
    <vt:vector size="66" baseType="variant">
      <vt:variant>
        <vt:i4>1245235</vt:i4>
      </vt:variant>
      <vt:variant>
        <vt:i4>65</vt:i4>
      </vt:variant>
      <vt:variant>
        <vt:i4>0</vt:i4>
      </vt:variant>
      <vt:variant>
        <vt:i4>5</vt:i4>
      </vt:variant>
      <vt:variant>
        <vt:lpwstr/>
      </vt:variant>
      <vt:variant>
        <vt:lpwstr>_Toc269306870</vt:lpwstr>
      </vt:variant>
      <vt:variant>
        <vt:i4>1179699</vt:i4>
      </vt:variant>
      <vt:variant>
        <vt:i4>59</vt:i4>
      </vt:variant>
      <vt:variant>
        <vt:i4>0</vt:i4>
      </vt:variant>
      <vt:variant>
        <vt:i4>5</vt:i4>
      </vt:variant>
      <vt:variant>
        <vt:lpwstr/>
      </vt:variant>
      <vt:variant>
        <vt:lpwstr>_Toc269306869</vt:lpwstr>
      </vt:variant>
      <vt:variant>
        <vt:i4>1179699</vt:i4>
      </vt:variant>
      <vt:variant>
        <vt:i4>53</vt:i4>
      </vt:variant>
      <vt:variant>
        <vt:i4>0</vt:i4>
      </vt:variant>
      <vt:variant>
        <vt:i4>5</vt:i4>
      </vt:variant>
      <vt:variant>
        <vt:lpwstr/>
      </vt:variant>
      <vt:variant>
        <vt:lpwstr>_Toc269306868</vt:lpwstr>
      </vt:variant>
      <vt:variant>
        <vt:i4>1179699</vt:i4>
      </vt:variant>
      <vt:variant>
        <vt:i4>47</vt:i4>
      </vt:variant>
      <vt:variant>
        <vt:i4>0</vt:i4>
      </vt:variant>
      <vt:variant>
        <vt:i4>5</vt:i4>
      </vt:variant>
      <vt:variant>
        <vt:lpwstr/>
      </vt:variant>
      <vt:variant>
        <vt:lpwstr>_Toc269306867</vt:lpwstr>
      </vt:variant>
      <vt:variant>
        <vt:i4>1179699</vt:i4>
      </vt:variant>
      <vt:variant>
        <vt:i4>41</vt:i4>
      </vt:variant>
      <vt:variant>
        <vt:i4>0</vt:i4>
      </vt:variant>
      <vt:variant>
        <vt:i4>5</vt:i4>
      </vt:variant>
      <vt:variant>
        <vt:lpwstr/>
      </vt:variant>
      <vt:variant>
        <vt:lpwstr>_Toc269306866</vt:lpwstr>
      </vt:variant>
      <vt:variant>
        <vt:i4>1179699</vt:i4>
      </vt:variant>
      <vt:variant>
        <vt:i4>35</vt:i4>
      </vt:variant>
      <vt:variant>
        <vt:i4>0</vt:i4>
      </vt:variant>
      <vt:variant>
        <vt:i4>5</vt:i4>
      </vt:variant>
      <vt:variant>
        <vt:lpwstr/>
      </vt:variant>
      <vt:variant>
        <vt:lpwstr>_Toc269306865</vt:lpwstr>
      </vt:variant>
      <vt:variant>
        <vt:i4>1179699</vt:i4>
      </vt:variant>
      <vt:variant>
        <vt:i4>29</vt:i4>
      </vt:variant>
      <vt:variant>
        <vt:i4>0</vt:i4>
      </vt:variant>
      <vt:variant>
        <vt:i4>5</vt:i4>
      </vt:variant>
      <vt:variant>
        <vt:lpwstr/>
      </vt:variant>
      <vt:variant>
        <vt:lpwstr>_Toc269306864</vt:lpwstr>
      </vt:variant>
      <vt:variant>
        <vt:i4>1179699</vt:i4>
      </vt:variant>
      <vt:variant>
        <vt:i4>23</vt:i4>
      </vt:variant>
      <vt:variant>
        <vt:i4>0</vt:i4>
      </vt:variant>
      <vt:variant>
        <vt:i4>5</vt:i4>
      </vt:variant>
      <vt:variant>
        <vt:lpwstr/>
      </vt:variant>
      <vt:variant>
        <vt:lpwstr>_Toc269306863</vt:lpwstr>
      </vt:variant>
      <vt:variant>
        <vt:i4>1179699</vt:i4>
      </vt:variant>
      <vt:variant>
        <vt:i4>17</vt:i4>
      </vt:variant>
      <vt:variant>
        <vt:i4>0</vt:i4>
      </vt:variant>
      <vt:variant>
        <vt:i4>5</vt:i4>
      </vt:variant>
      <vt:variant>
        <vt:lpwstr/>
      </vt:variant>
      <vt:variant>
        <vt:lpwstr>_Toc269306862</vt:lpwstr>
      </vt:variant>
      <vt:variant>
        <vt:i4>1179699</vt:i4>
      </vt:variant>
      <vt:variant>
        <vt:i4>11</vt:i4>
      </vt:variant>
      <vt:variant>
        <vt:i4>0</vt:i4>
      </vt:variant>
      <vt:variant>
        <vt:i4>5</vt:i4>
      </vt:variant>
      <vt:variant>
        <vt:lpwstr/>
      </vt:variant>
      <vt:variant>
        <vt:lpwstr>_Toc269306861</vt:lpwstr>
      </vt:variant>
      <vt:variant>
        <vt:i4>1179699</vt:i4>
      </vt:variant>
      <vt:variant>
        <vt:i4>5</vt:i4>
      </vt:variant>
      <vt:variant>
        <vt:i4>0</vt:i4>
      </vt:variant>
      <vt:variant>
        <vt:i4>5</vt:i4>
      </vt:variant>
      <vt:variant>
        <vt:lpwstr/>
      </vt:variant>
      <vt:variant>
        <vt:lpwstr>_Toc269306860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Implementing RBAC for PSIS and PDS</dc:title>
  <dc:subject/>
  <dc:creator>Steve Davison</dc:creator>
  <cp:keywords/>
  <dc:description/>
  <cp:lastModifiedBy>prl</cp:lastModifiedBy>
  <cp:revision>2</cp:revision>
  <cp:lastPrinted>2010-04-29T13:14:00Z</cp:lastPrinted>
  <dcterms:created xsi:type="dcterms:W3CDTF">2012-10-23T08:57:00Z</dcterms:created>
  <dcterms:modified xsi:type="dcterms:W3CDTF">2012-10-23T08:57:00Z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Approved</vt:lpwstr>
  </property>
  <property fmtid="{D5CDD505-2E9C-101B-9397-08002B2CF9AE}" pid="3" name="Date completed">
    <vt:lpwstr>11-Aug-2010</vt:lpwstr>
  </property>
  <property fmtid="{D5CDD505-2E9C-101B-9397-08002B2CF9AE}" pid="4" name="Reference">
    <vt:lpwstr>NPFIT-SI-SIGOV-0073</vt:lpwstr>
  </property>
  <property fmtid="{D5CDD505-2E9C-101B-9397-08002B2CF9AE}" pid="5" name="Version">
    <vt:lpwstr>2.0</vt:lpwstr>
  </property>
</Properties>
</file>