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7230"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977"/>
      </w:tblGrid>
      <w:tr w:rsidR="005D660E" w:rsidTr="005D660E">
        <w:tc>
          <w:tcPr>
            <w:tcW w:w="4253" w:type="dxa"/>
          </w:tcPr>
          <w:p w:rsidR="005D660E" w:rsidRPr="00AB6053" w:rsidRDefault="005D660E" w:rsidP="00E32A94">
            <w:pPr>
              <w:widowControl w:val="0"/>
              <w:shd w:val="clear" w:color="auto" w:fill="FFFFFF"/>
              <w:autoSpaceDE w:val="0"/>
              <w:autoSpaceDN w:val="0"/>
              <w:adjustRightInd w:val="0"/>
              <w:rPr>
                <w:rFonts w:ascii="Microsoft Sans Serif" w:hAnsi="Microsoft Sans Serif" w:cs="Microsoft Sans Serif"/>
                <w:b/>
                <w:bCs/>
                <w:color w:val="17365D" w:themeColor="text2" w:themeShade="BF"/>
                <w:sz w:val="44"/>
                <w:szCs w:val="44"/>
              </w:rPr>
            </w:pPr>
            <w:r>
              <w:rPr>
                <w:rFonts w:ascii="Microsoft Sans Serif" w:hAnsi="Microsoft Sans Serif" w:cs="Microsoft Sans Serif"/>
                <w:b/>
                <w:bCs/>
                <w:color w:val="17365D" w:themeColor="text2" w:themeShade="BF"/>
                <w:sz w:val="44"/>
                <w:szCs w:val="44"/>
              </w:rPr>
              <w:t xml:space="preserve">NHS Digital HSSI </w:t>
            </w:r>
            <w:r w:rsidRPr="00AB6053">
              <w:rPr>
                <w:rFonts w:ascii="Microsoft Sans Serif" w:hAnsi="Microsoft Sans Serif" w:cs="Microsoft Sans Serif"/>
                <w:b/>
                <w:bCs/>
                <w:color w:val="17365D" w:themeColor="text2" w:themeShade="BF"/>
                <w:sz w:val="44"/>
                <w:szCs w:val="44"/>
              </w:rPr>
              <w:t>Repor</w:t>
            </w:r>
            <w:r w:rsidR="006670E7">
              <w:rPr>
                <w:rFonts w:ascii="Microsoft Sans Serif" w:hAnsi="Microsoft Sans Serif" w:cs="Microsoft Sans Serif"/>
                <w:b/>
                <w:bCs/>
                <w:color w:val="17365D" w:themeColor="text2" w:themeShade="BF"/>
                <w:sz w:val="44"/>
                <w:szCs w:val="44"/>
              </w:rPr>
              <w:t>t</w:t>
            </w:r>
          </w:p>
          <w:p w:rsidR="005D660E" w:rsidRPr="00AB6053" w:rsidRDefault="005D660E" w:rsidP="00DC46F5">
            <w:pPr>
              <w:rPr>
                <w:rFonts w:ascii="Arial" w:hAnsi="Arial" w:cs="Arial"/>
                <w:color w:val="17365D" w:themeColor="text2" w:themeShade="BF"/>
                <w:sz w:val="24"/>
                <w:szCs w:val="24"/>
              </w:rPr>
            </w:pPr>
          </w:p>
        </w:tc>
        <w:tc>
          <w:tcPr>
            <w:tcW w:w="2977" w:type="dxa"/>
          </w:tcPr>
          <w:p w:rsidR="005D660E" w:rsidRPr="00AB6053" w:rsidRDefault="005D660E" w:rsidP="005D660E">
            <w:pPr>
              <w:widowControl w:val="0"/>
              <w:shd w:val="clear" w:color="auto" w:fill="FFFFFF"/>
              <w:autoSpaceDE w:val="0"/>
              <w:autoSpaceDN w:val="0"/>
              <w:adjustRightInd w:val="0"/>
              <w:rPr>
                <w:rFonts w:ascii="Microsoft Sans Serif" w:hAnsi="Microsoft Sans Serif" w:cs="Microsoft Sans Serif"/>
                <w:b/>
                <w:bCs/>
                <w:color w:val="17365D" w:themeColor="text2" w:themeShade="BF"/>
                <w:sz w:val="44"/>
                <w:szCs w:val="44"/>
              </w:rPr>
            </w:pPr>
            <w:r w:rsidRPr="00AB6053">
              <w:rPr>
                <w:rFonts w:ascii="Microsoft Sans Serif" w:hAnsi="Microsoft Sans Serif" w:cs="Microsoft Sans Serif"/>
                <w:b/>
                <w:bCs/>
                <w:color w:val="17365D" w:themeColor="text2" w:themeShade="BF"/>
                <w:sz w:val="44"/>
                <w:szCs w:val="44"/>
              </w:rPr>
              <w:t>Ref:</w:t>
            </w:r>
            <w:r>
              <w:rPr>
                <w:rFonts w:ascii="Microsoft Sans Serif" w:hAnsi="Microsoft Sans Serif" w:cs="Microsoft Sans Serif"/>
                <w:b/>
                <w:bCs/>
                <w:color w:val="17365D" w:themeColor="text2" w:themeShade="BF"/>
                <w:sz w:val="44"/>
                <w:szCs w:val="44"/>
              </w:rPr>
              <w:t xml:space="preserve"> XXXXX</w:t>
            </w:r>
          </w:p>
          <w:p w:rsidR="005D660E" w:rsidRPr="00AB6053" w:rsidRDefault="005D660E" w:rsidP="00DC46F5">
            <w:pPr>
              <w:rPr>
                <w:rFonts w:ascii="Arial" w:hAnsi="Arial" w:cs="Arial"/>
                <w:color w:val="17365D" w:themeColor="text2" w:themeShade="BF"/>
                <w:sz w:val="24"/>
                <w:szCs w:val="24"/>
              </w:rPr>
            </w:pPr>
          </w:p>
        </w:tc>
      </w:tr>
    </w:tbl>
    <w:p w:rsidR="00E32A94" w:rsidRDefault="005D660E" w:rsidP="00DC46F5">
      <w:pPr>
        <w:spacing w:after="0" w:line="240" w:lineRule="auto"/>
        <w:rPr>
          <w:rFonts w:ascii="Arial" w:hAnsi="Arial" w:cs="Arial"/>
          <w:sz w:val="24"/>
          <w:szCs w:val="24"/>
        </w:rPr>
      </w:pPr>
      <w:r>
        <w:rPr>
          <w:b/>
          <w:bCs/>
          <w:noProof/>
          <w:lang w:eastAsia="en-GB"/>
        </w:rPr>
        <w:drawing>
          <wp:anchor distT="0" distB="0" distL="114300" distR="114300" simplePos="0" relativeHeight="251659264" behindDoc="1" locked="0" layoutInCell="1" allowOverlap="1" wp14:anchorId="58BF8EFB" wp14:editId="47DD2B85">
            <wp:simplePos x="0" y="0"/>
            <wp:positionH relativeFrom="page">
              <wp:posOffset>6075045</wp:posOffset>
            </wp:positionH>
            <wp:positionV relativeFrom="page">
              <wp:posOffset>368300</wp:posOffset>
            </wp:positionV>
            <wp:extent cx="1198800" cy="950400"/>
            <wp:effectExtent l="0" t="0" r="1905" b="2540"/>
            <wp:wrapTight wrapText="bothSides">
              <wp:wrapPolygon edited="0">
                <wp:start x="0" y="0"/>
                <wp:lineTo x="0" y="21225"/>
                <wp:lineTo x="21291" y="21225"/>
                <wp:lineTo x="212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p w:rsidR="003B50A1" w:rsidRDefault="003B50A1" w:rsidP="00DC46F5">
      <w:pPr>
        <w:spacing w:after="0" w:line="240" w:lineRule="auto"/>
        <w:rPr>
          <w:rFonts w:ascii="Arial" w:hAnsi="Arial" w:cs="Arial"/>
          <w:sz w:val="24"/>
          <w:szCs w:val="24"/>
        </w:rPr>
      </w:pPr>
    </w:p>
    <w:tbl>
      <w:tblPr>
        <w:tblStyle w:val="TableGrid"/>
        <w:tblW w:w="1105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F243E" w:themeFill="text2" w:themeFillShade="80"/>
        <w:tblLook w:val="04A0" w:firstRow="1" w:lastRow="0" w:firstColumn="1" w:lastColumn="0" w:noHBand="0" w:noVBand="1"/>
      </w:tblPr>
      <w:tblGrid>
        <w:gridCol w:w="1957"/>
        <w:gridCol w:w="1413"/>
        <w:gridCol w:w="1431"/>
        <w:gridCol w:w="1403"/>
        <w:gridCol w:w="1310"/>
        <w:gridCol w:w="1443"/>
        <w:gridCol w:w="2101"/>
      </w:tblGrid>
      <w:tr w:rsidR="00435053" w:rsidTr="0091566B">
        <w:trPr>
          <w:trHeight w:val="811"/>
          <w:jc w:val="center"/>
        </w:trPr>
        <w:tc>
          <w:tcPr>
            <w:tcW w:w="1986" w:type="dxa"/>
            <w:shd w:val="clear" w:color="auto" w:fill="17365D" w:themeFill="text2" w:themeFillShade="BF"/>
            <w:vAlign w:val="center"/>
          </w:tcPr>
          <w:p w:rsidR="00E32A94" w:rsidRPr="00AB6053" w:rsidRDefault="00E32A94" w:rsidP="0091566B">
            <w:pPr>
              <w:widowControl w:val="0"/>
              <w:autoSpaceDE w:val="0"/>
              <w:autoSpaceDN w:val="0"/>
              <w:adjustRightInd w:val="0"/>
              <w:jc w:val="center"/>
              <w:rPr>
                <w:rFonts w:ascii="Arial" w:hAnsi="Arial" w:cs="Arial"/>
                <w:b/>
                <w:bCs/>
                <w:color w:val="FFFFFF"/>
              </w:rPr>
            </w:pPr>
            <w:r w:rsidRPr="00AB6053">
              <w:rPr>
                <w:rFonts w:ascii="Arial" w:hAnsi="Arial" w:cs="Arial"/>
                <w:b/>
                <w:bCs/>
                <w:color w:val="FFFFFF"/>
              </w:rPr>
              <w:t>Incident Created</w:t>
            </w:r>
          </w:p>
          <w:p w:rsidR="00E32A94" w:rsidRPr="00AB6053" w:rsidRDefault="00E32A94" w:rsidP="0091566B">
            <w:pPr>
              <w:widowControl w:val="0"/>
              <w:autoSpaceDE w:val="0"/>
              <w:autoSpaceDN w:val="0"/>
              <w:adjustRightInd w:val="0"/>
              <w:jc w:val="center"/>
              <w:rPr>
                <w:rFonts w:ascii="Arial" w:hAnsi="Arial" w:cs="Arial"/>
                <w:b/>
                <w:bCs/>
                <w:color w:val="FFFFFF"/>
              </w:rPr>
            </w:pPr>
            <w:r w:rsidRPr="00AB6053">
              <w:rPr>
                <w:rFonts w:ascii="Arial" w:hAnsi="Arial" w:cs="Arial"/>
                <w:b/>
                <w:bCs/>
                <w:color w:val="FFFFFF"/>
              </w:rPr>
              <w:t>Date / Time</w:t>
            </w:r>
          </w:p>
        </w:tc>
        <w:tc>
          <w:tcPr>
            <w:tcW w:w="1417" w:type="dxa"/>
            <w:shd w:val="clear" w:color="auto" w:fill="17365D" w:themeFill="text2" w:themeFillShade="BF"/>
            <w:vAlign w:val="center"/>
          </w:tcPr>
          <w:p w:rsidR="00E32A94" w:rsidRPr="00AB6053" w:rsidRDefault="005D660E" w:rsidP="0091566B">
            <w:pPr>
              <w:widowControl w:val="0"/>
              <w:autoSpaceDE w:val="0"/>
              <w:autoSpaceDN w:val="0"/>
              <w:adjustRightInd w:val="0"/>
              <w:jc w:val="center"/>
              <w:rPr>
                <w:rFonts w:ascii="Arial" w:hAnsi="Arial" w:cs="Arial"/>
                <w:b/>
                <w:bCs/>
                <w:color w:val="FFFFFF"/>
              </w:rPr>
            </w:pPr>
            <w:r>
              <w:rPr>
                <w:rFonts w:ascii="Arial" w:hAnsi="Arial" w:cs="Arial"/>
                <w:b/>
                <w:bCs/>
                <w:color w:val="FFFFFF"/>
              </w:rPr>
              <w:t>NHS Digital</w:t>
            </w:r>
          </w:p>
          <w:p w:rsidR="00E32A94" w:rsidRPr="00AB6053" w:rsidRDefault="00E32A94" w:rsidP="0091566B">
            <w:pPr>
              <w:widowControl w:val="0"/>
              <w:autoSpaceDE w:val="0"/>
              <w:autoSpaceDN w:val="0"/>
              <w:adjustRightInd w:val="0"/>
              <w:jc w:val="center"/>
              <w:rPr>
                <w:rFonts w:ascii="Arial" w:hAnsi="Arial" w:cs="Arial"/>
                <w:b/>
                <w:bCs/>
                <w:color w:val="FFFFFF"/>
              </w:rPr>
            </w:pPr>
            <w:r w:rsidRPr="00AB6053">
              <w:rPr>
                <w:rFonts w:ascii="Arial" w:hAnsi="Arial" w:cs="Arial"/>
                <w:b/>
                <w:bCs/>
                <w:color w:val="FFFFFF"/>
              </w:rPr>
              <w:t>Reference</w:t>
            </w:r>
          </w:p>
        </w:tc>
        <w:tc>
          <w:tcPr>
            <w:tcW w:w="1442" w:type="dxa"/>
            <w:shd w:val="clear" w:color="auto" w:fill="17365D" w:themeFill="text2" w:themeFillShade="BF"/>
            <w:vAlign w:val="center"/>
          </w:tcPr>
          <w:p w:rsidR="00E32A94" w:rsidRPr="00AB6053" w:rsidRDefault="00435053" w:rsidP="0091566B">
            <w:pPr>
              <w:widowControl w:val="0"/>
              <w:autoSpaceDE w:val="0"/>
              <w:autoSpaceDN w:val="0"/>
              <w:adjustRightInd w:val="0"/>
              <w:jc w:val="center"/>
              <w:rPr>
                <w:rFonts w:ascii="Arial" w:hAnsi="Arial" w:cs="Arial"/>
                <w:b/>
                <w:bCs/>
                <w:color w:val="FFFFFF"/>
              </w:rPr>
            </w:pPr>
            <w:r>
              <w:rPr>
                <w:rFonts w:ascii="Arial" w:hAnsi="Arial" w:cs="Arial"/>
                <w:b/>
                <w:bCs/>
                <w:color w:val="FFFFFF"/>
              </w:rPr>
              <w:t xml:space="preserve">Incident </w:t>
            </w:r>
            <w:r w:rsidR="00E32A94" w:rsidRPr="00AB6053">
              <w:rPr>
                <w:rFonts w:ascii="Arial" w:hAnsi="Arial" w:cs="Arial"/>
                <w:b/>
                <w:bCs/>
                <w:color w:val="FFFFFF"/>
              </w:rPr>
              <w:t>Severity</w:t>
            </w:r>
          </w:p>
        </w:tc>
        <w:tc>
          <w:tcPr>
            <w:tcW w:w="1320" w:type="dxa"/>
            <w:shd w:val="clear" w:color="auto" w:fill="17365D" w:themeFill="text2" w:themeFillShade="BF"/>
            <w:vAlign w:val="center"/>
          </w:tcPr>
          <w:p w:rsidR="00E32A94" w:rsidRPr="00AB6053" w:rsidRDefault="00E32A94" w:rsidP="0091566B">
            <w:pPr>
              <w:widowControl w:val="0"/>
              <w:autoSpaceDE w:val="0"/>
              <w:autoSpaceDN w:val="0"/>
              <w:adjustRightInd w:val="0"/>
              <w:jc w:val="center"/>
              <w:rPr>
                <w:rFonts w:ascii="Arial" w:hAnsi="Arial" w:cs="Arial"/>
                <w:b/>
                <w:bCs/>
                <w:color w:val="FFFFFF"/>
              </w:rPr>
            </w:pPr>
            <w:r w:rsidRPr="00AB6053">
              <w:rPr>
                <w:rFonts w:ascii="Arial" w:hAnsi="Arial" w:cs="Arial"/>
                <w:b/>
                <w:bCs/>
                <w:color w:val="FFFFFF"/>
              </w:rPr>
              <w:t>Service Desk Reference</w:t>
            </w:r>
            <w:r w:rsidR="00E7729C">
              <w:rPr>
                <w:rFonts w:ascii="Arial" w:hAnsi="Arial" w:cs="Arial"/>
                <w:b/>
                <w:bCs/>
                <w:color w:val="FFFFFF"/>
              </w:rPr>
              <w:t>s</w:t>
            </w:r>
          </w:p>
        </w:tc>
        <w:tc>
          <w:tcPr>
            <w:tcW w:w="1320" w:type="dxa"/>
            <w:shd w:val="clear" w:color="auto" w:fill="17365D" w:themeFill="text2" w:themeFillShade="BF"/>
            <w:vAlign w:val="center"/>
          </w:tcPr>
          <w:p w:rsidR="00E32A94" w:rsidRPr="00AB6053" w:rsidRDefault="00E32A94" w:rsidP="0091566B">
            <w:pPr>
              <w:widowControl w:val="0"/>
              <w:autoSpaceDE w:val="0"/>
              <w:autoSpaceDN w:val="0"/>
              <w:adjustRightInd w:val="0"/>
              <w:jc w:val="center"/>
              <w:rPr>
                <w:rFonts w:ascii="Arial" w:hAnsi="Arial" w:cs="Arial"/>
                <w:b/>
                <w:bCs/>
                <w:color w:val="FFFFFF"/>
              </w:rPr>
            </w:pPr>
            <w:r w:rsidRPr="00AB6053">
              <w:rPr>
                <w:rFonts w:ascii="Arial" w:hAnsi="Arial" w:cs="Arial"/>
                <w:b/>
                <w:bCs/>
                <w:color w:val="FFFFFF"/>
              </w:rPr>
              <w:t>Time of Initial Failure</w:t>
            </w:r>
          </w:p>
        </w:tc>
        <w:tc>
          <w:tcPr>
            <w:tcW w:w="1446" w:type="dxa"/>
            <w:shd w:val="clear" w:color="auto" w:fill="17365D" w:themeFill="text2" w:themeFillShade="BF"/>
            <w:vAlign w:val="center"/>
          </w:tcPr>
          <w:p w:rsidR="00E32A94" w:rsidRPr="00AB6053" w:rsidRDefault="00E32A94" w:rsidP="0091566B">
            <w:pPr>
              <w:widowControl w:val="0"/>
              <w:autoSpaceDE w:val="0"/>
              <w:autoSpaceDN w:val="0"/>
              <w:adjustRightInd w:val="0"/>
              <w:jc w:val="center"/>
              <w:rPr>
                <w:rFonts w:ascii="Arial" w:hAnsi="Arial" w:cs="Arial"/>
                <w:b/>
                <w:bCs/>
                <w:color w:val="FFFFFF"/>
              </w:rPr>
            </w:pPr>
            <w:r w:rsidRPr="00AB6053">
              <w:rPr>
                <w:rFonts w:ascii="Arial" w:hAnsi="Arial" w:cs="Arial"/>
                <w:b/>
                <w:bCs/>
                <w:color w:val="FFFFFF"/>
              </w:rPr>
              <w:t>Resolution Date / Time</w:t>
            </w:r>
          </w:p>
        </w:tc>
        <w:tc>
          <w:tcPr>
            <w:tcW w:w="2127" w:type="dxa"/>
            <w:shd w:val="clear" w:color="auto" w:fill="17365D" w:themeFill="text2" w:themeFillShade="BF"/>
            <w:vAlign w:val="center"/>
          </w:tcPr>
          <w:p w:rsidR="00E32A94" w:rsidRPr="00AB6053" w:rsidRDefault="00E32A94" w:rsidP="0091566B">
            <w:pPr>
              <w:widowControl w:val="0"/>
              <w:autoSpaceDE w:val="0"/>
              <w:autoSpaceDN w:val="0"/>
              <w:adjustRightInd w:val="0"/>
              <w:jc w:val="center"/>
              <w:rPr>
                <w:rFonts w:ascii="Arial" w:hAnsi="Arial" w:cs="Arial"/>
                <w:b/>
                <w:bCs/>
                <w:color w:val="FFFFFF"/>
              </w:rPr>
            </w:pPr>
            <w:r w:rsidRPr="00AB6053">
              <w:rPr>
                <w:rFonts w:ascii="Arial" w:hAnsi="Arial" w:cs="Arial"/>
                <w:b/>
                <w:bCs/>
                <w:color w:val="FFFFFF"/>
              </w:rPr>
              <w:t>Problem</w:t>
            </w:r>
          </w:p>
          <w:p w:rsidR="00E32A94" w:rsidRPr="00AB6053" w:rsidRDefault="00E32A94" w:rsidP="0091566B">
            <w:pPr>
              <w:widowControl w:val="0"/>
              <w:autoSpaceDE w:val="0"/>
              <w:autoSpaceDN w:val="0"/>
              <w:adjustRightInd w:val="0"/>
              <w:jc w:val="center"/>
              <w:rPr>
                <w:rFonts w:ascii="Arial" w:hAnsi="Arial" w:cs="Arial"/>
                <w:b/>
                <w:bCs/>
                <w:color w:val="FFFFFF"/>
              </w:rPr>
            </w:pPr>
            <w:r w:rsidRPr="00AB6053">
              <w:rPr>
                <w:rFonts w:ascii="Arial" w:hAnsi="Arial" w:cs="Arial"/>
                <w:b/>
                <w:bCs/>
                <w:color w:val="FFFFFF"/>
              </w:rPr>
              <w:t>Reference</w:t>
            </w:r>
          </w:p>
        </w:tc>
      </w:tr>
      <w:tr w:rsidR="00435053" w:rsidTr="0091566B">
        <w:trPr>
          <w:trHeight w:val="811"/>
          <w:jc w:val="center"/>
        </w:trPr>
        <w:tc>
          <w:tcPr>
            <w:tcW w:w="1986" w:type="dxa"/>
            <w:shd w:val="clear" w:color="auto" w:fill="FFFFFF" w:themeFill="background1"/>
          </w:tcPr>
          <w:p w:rsidR="00E32A94" w:rsidRPr="00AB6053" w:rsidRDefault="00E32A94" w:rsidP="00E32A94">
            <w:pPr>
              <w:widowControl w:val="0"/>
              <w:pBdr>
                <w:left w:val="single" w:sz="6" w:space="0" w:color="F0F0F0"/>
                <w:bottom w:val="single" w:sz="6" w:space="0" w:color="F0F0F0"/>
                <w:right w:val="single" w:sz="6" w:space="0" w:color="F0F0F0"/>
              </w:pBdr>
              <w:shd w:val="clear" w:color="auto" w:fill="FFFFFF"/>
              <w:autoSpaceDE w:val="0"/>
              <w:autoSpaceDN w:val="0"/>
              <w:adjustRightInd w:val="0"/>
              <w:jc w:val="center"/>
              <w:rPr>
                <w:rFonts w:ascii="Arial" w:eastAsiaTheme="minorEastAsia" w:hAnsi="Arial" w:cs="Arial"/>
                <w:color w:val="000000"/>
                <w:lang w:eastAsia="en-GB"/>
              </w:rPr>
            </w:pPr>
          </w:p>
          <w:p w:rsidR="00E32A94" w:rsidRPr="00AB6053" w:rsidRDefault="0004027F" w:rsidP="00E32A94">
            <w:pPr>
              <w:widowControl w:val="0"/>
              <w:autoSpaceDE w:val="0"/>
              <w:autoSpaceDN w:val="0"/>
              <w:adjustRightInd w:val="0"/>
              <w:jc w:val="center"/>
              <w:rPr>
                <w:rFonts w:ascii="Arial" w:hAnsi="Arial" w:cs="Arial"/>
                <w:b/>
                <w:bCs/>
                <w:color w:val="FFFFFF"/>
              </w:rPr>
            </w:pPr>
            <w:r w:rsidRPr="00457FA9">
              <w:rPr>
                <w:rFonts w:ascii="Arial" w:hAnsi="Arial" w:cs="Arial"/>
                <w:color w:val="0000FF"/>
                <w:sz w:val="20"/>
                <w:szCs w:val="20"/>
              </w:rPr>
              <w:t>Date of Incident</w:t>
            </w:r>
            <w:r w:rsidRPr="00AB6053">
              <w:rPr>
                <w:rFonts w:ascii="Arial" w:hAnsi="Arial" w:cs="Arial"/>
                <w:b/>
                <w:bCs/>
                <w:color w:val="FFFFFF"/>
              </w:rPr>
              <w:t xml:space="preserve"> </w:t>
            </w:r>
          </w:p>
        </w:tc>
        <w:tc>
          <w:tcPr>
            <w:tcW w:w="1417" w:type="dxa"/>
            <w:shd w:val="clear" w:color="auto" w:fill="FFFFFF" w:themeFill="background1"/>
          </w:tcPr>
          <w:p w:rsidR="00E32A94" w:rsidRPr="00AB6053" w:rsidRDefault="00E32A94" w:rsidP="00E32A94">
            <w:pPr>
              <w:widowControl w:val="0"/>
              <w:autoSpaceDE w:val="0"/>
              <w:autoSpaceDN w:val="0"/>
              <w:adjustRightInd w:val="0"/>
              <w:jc w:val="center"/>
              <w:rPr>
                <w:rFonts w:ascii="Arial" w:hAnsi="Arial" w:cs="Arial"/>
                <w:b/>
                <w:bCs/>
                <w:color w:val="FFFFFF"/>
              </w:rPr>
            </w:pPr>
          </w:p>
          <w:p w:rsidR="00E32A94" w:rsidRPr="000764BC" w:rsidRDefault="005D660E" w:rsidP="001A0B63">
            <w:pPr>
              <w:widowControl w:val="0"/>
              <w:pBdr>
                <w:bottom w:val="single" w:sz="6" w:space="0" w:color="F0F0F0"/>
                <w:right w:val="single" w:sz="6" w:space="0" w:color="F0F0F0"/>
              </w:pBdr>
              <w:autoSpaceDE w:val="0"/>
              <w:autoSpaceDN w:val="0"/>
              <w:adjustRightInd w:val="0"/>
              <w:jc w:val="center"/>
              <w:rPr>
                <w:rFonts w:ascii="Arial" w:hAnsi="Arial" w:cs="Arial"/>
                <w:color w:val="000000"/>
              </w:rPr>
            </w:pPr>
            <w:r>
              <w:rPr>
                <w:rFonts w:ascii="Arial" w:hAnsi="Arial" w:cs="Arial"/>
                <w:color w:val="0000FF"/>
                <w:sz w:val="20"/>
                <w:szCs w:val="20"/>
              </w:rPr>
              <w:t>NHS Digital</w:t>
            </w:r>
            <w:r w:rsidR="001A0B63" w:rsidRPr="001A0B63">
              <w:rPr>
                <w:rFonts w:ascii="Arial" w:hAnsi="Arial" w:cs="Arial"/>
                <w:color w:val="0000FF"/>
                <w:sz w:val="20"/>
                <w:szCs w:val="20"/>
              </w:rPr>
              <w:t xml:space="preserve"> Reference</w:t>
            </w:r>
          </w:p>
        </w:tc>
        <w:tc>
          <w:tcPr>
            <w:tcW w:w="1442" w:type="dxa"/>
            <w:shd w:val="clear" w:color="auto" w:fill="FFFFFF" w:themeFill="background1"/>
          </w:tcPr>
          <w:p w:rsidR="00E32A94" w:rsidRPr="00AB6053" w:rsidRDefault="00E32A94" w:rsidP="00E32A94">
            <w:pPr>
              <w:widowControl w:val="0"/>
              <w:autoSpaceDE w:val="0"/>
              <w:autoSpaceDN w:val="0"/>
              <w:adjustRightInd w:val="0"/>
              <w:jc w:val="center"/>
              <w:rPr>
                <w:rFonts w:ascii="Arial" w:hAnsi="Arial" w:cs="Arial"/>
                <w:b/>
                <w:bCs/>
                <w:color w:val="FFFFFF"/>
              </w:rPr>
            </w:pPr>
          </w:p>
          <w:p w:rsidR="003F5085" w:rsidRPr="00AB6053" w:rsidRDefault="001A0B63" w:rsidP="00E32A94">
            <w:pPr>
              <w:widowControl w:val="0"/>
              <w:autoSpaceDE w:val="0"/>
              <w:autoSpaceDN w:val="0"/>
              <w:adjustRightInd w:val="0"/>
              <w:jc w:val="center"/>
              <w:rPr>
                <w:rFonts w:ascii="Arial" w:hAnsi="Arial" w:cs="Arial"/>
                <w:bCs/>
                <w:color w:val="FFFFFF"/>
              </w:rPr>
            </w:pPr>
            <w:r w:rsidRPr="00457FA9">
              <w:rPr>
                <w:rFonts w:ascii="Arial" w:hAnsi="Arial" w:cs="Arial"/>
                <w:color w:val="0000FF"/>
                <w:sz w:val="20"/>
                <w:szCs w:val="20"/>
              </w:rPr>
              <w:t>Severity</w:t>
            </w:r>
          </w:p>
        </w:tc>
        <w:tc>
          <w:tcPr>
            <w:tcW w:w="1320" w:type="dxa"/>
            <w:shd w:val="clear" w:color="auto" w:fill="FFFFFF" w:themeFill="background1"/>
          </w:tcPr>
          <w:p w:rsidR="00E32A94" w:rsidRPr="000764BC" w:rsidRDefault="00E32A94" w:rsidP="000764BC">
            <w:pPr>
              <w:widowControl w:val="0"/>
              <w:shd w:val="clear" w:color="auto" w:fill="FFFFFF"/>
              <w:autoSpaceDE w:val="0"/>
              <w:autoSpaceDN w:val="0"/>
              <w:adjustRightInd w:val="0"/>
              <w:jc w:val="center"/>
              <w:rPr>
                <w:rFonts w:ascii="Arial" w:hAnsi="Arial" w:cs="Arial"/>
                <w:color w:val="000000"/>
              </w:rPr>
            </w:pPr>
          </w:p>
          <w:p w:rsidR="003F5085" w:rsidRPr="000764BC" w:rsidRDefault="005D660E" w:rsidP="00390A31">
            <w:pPr>
              <w:widowControl w:val="0"/>
              <w:shd w:val="clear" w:color="auto" w:fill="FFFFFF"/>
              <w:autoSpaceDE w:val="0"/>
              <w:autoSpaceDN w:val="0"/>
              <w:adjustRightInd w:val="0"/>
              <w:jc w:val="center"/>
              <w:rPr>
                <w:rFonts w:ascii="Arial" w:hAnsi="Arial" w:cs="Arial"/>
                <w:color w:val="000000"/>
              </w:rPr>
            </w:pPr>
            <w:r>
              <w:rPr>
                <w:rFonts w:ascii="Arial" w:hAnsi="Arial" w:cs="Arial"/>
                <w:color w:val="0000FF"/>
                <w:sz w:val="20"/>
                <w:szCs w:val="20"/>
              </w:rPr>
              <w:t>NHS Digital</w:t>
            </w:r>
            <w:r w:rsidR="001A0B63" w:rsidRPr="00457FA9">
              <w:rPr>
                <w:rFonts w:ascii="Arial" w:hAnsi="Arial" w:cs="Arial"/>
                <w:color w:val="0000FF"/>
                <w:sz w:val="20"/>
                <w:szCs w:val="20"/>
              </w:rPr>
              <w:t xml:space="preserve"> Ref</w:t>
            </w:r>
            <w:r w:rsidR="001A0B63">
              <w:rPr>
                <w:rFonts w:ascii="Arial" w:hAnsi="Arial" w:cs="Arial"/>
                <w:color w:val="0000FF"/>
                <w:sz w:val="20"/>
                <w:szCs w:val="20"/>
              </w:rPr>
              <w:t>s</w:t>
            </w:r>
          </w:p>
        </w:tc>
        <w:tc>
          <w:tcPr>
            <w:tcW w:w="1320" w:type="dxa"/>
            <w:shd w:val="clear" w:color="auto" w:fill="FFFFFF" w:themeFill="background1"/>
          </w:tcPr>
          <w:p w:rsidR="00AB6053" w:rsidRDefault="00AB6053" w:rsidP="00335219">
            <w:pPr>
              <w:rPr>
                <w:rFonts w:ascii="Arial" w:hAnsi="Arial" w:cs="Arial"/>
              </w:rPr>
            </w:pPr>
          </w:p>
          <w:p w:rsidR="00335219" w:rsidRPr="00335219" w:rsidRDefault="001A0B63" w:rsidP="00E7729C">
            <w:pPr>
              <w:rPr>
                <w:rFonts w:ascii="Arial" w:hAnsi="Arial" w:cs="Arial"/>
              </w:rPr>
            </w:pPr>
            <w:r>
              <w:rPr>
                <w:rFonts w:ascii="Arial" w:hAnsi="Arial" w:cs="Arial"/>
                <w:color w:val="0000FF"/>
                <w:sz w:val="20"/>
                <w:szCs w:val="20"/>
              </w:rPr>
              <w:t xml:space="preserve">Time issue </w:t>
            </w:r>
            <w:r w:rsidR="005D660E">
              <w:rPr>
                <w:rFonts w:ascii="Arial" w:hAnsi="Arial" w:cs="Arial"/>
                <w:color w:val="0000FF"/>
                <w:sz w:val="20"/>
                <w:szCs w:val="20"/>
              </w:rPr>
              <w:t>occurred</w:t>
            </w:r>
          </w:p>
        </w:tc>
        <w:tc>
          <w:tcPr>
            <w:tcW w:w="1446" w:type="dxa"/>
            <w:shd w:val="clear" w:color="auto" w:fill="FFFFFF" w:themeFill="background1"/>
          </w:tcPr>
          <w:p w:rsidR="00E32A94" w:rsidRPr="00AB6053" w:rsidRDefault="00E32A94" w:rsidP="00E32A94">
            <w:pPr>
              <w:widowControl w:val="0"/>
              <w:autoSpaceDE w:val="0"/>
              <w:autoSpaceDN w:val="0"/>
              <w:adjustRightInd w:val="0"/>
              <w:jc w:val="center"/>
              <w:rPr>
                <w:rFonts w:ascii="Arial" w:hAnsi="Arial" w:cs="Arial"/>
                <w:b/>
                <w:bCs/>
                <w:color w:val="FFFFFF"/>
              </w:rPr>
            </w:pPr>
          </w:p>
          <w:p w:rsidR="00AB6053" w:rsidRPr="00AB6053" w:rsidRDefault="001A0B63" w:rsidP="001A0B63">
            <w:pPr>
              <w:widowControl w:val="0"/>
              <w:autoSpaceDE w:val="0"/>
              <w:autoSpaceDN w:val="0"/>
              <w:adjustRightInd w:val="0"/>
              <w:rPr>
                <w:rFonts w:ascii="Arial" w:hAnsi="Arial" w:cs="Arial"/>
                <w:b/>
                <w:bCs/>
                <w:color w:val="FFFFFF"/>
              </w:rPr>
            </w:pPr>
            <w:r>
              <w:rPr>
                <w:rFonts w:ascii="Arial" w:hAnsi="Arial" w:cs="Arial"/>
                <w:color w:val="0000FF"/>
                <w:sz w:val="20"/>
                <w:szCs w:val="20"/>
              </w:rPr>
              <w:t>Time issue was resolved</w:t>
            </w:r>
          </w:p>
        </w:tc>
        <w:tc>
          <w:tcPr>
            <w:tcW w:w="2127" w:type="dxa"/>
            <w:shd w:val="clear" w:color="auto" w:fill="FFFFFF" w:themeFill="background1"/>
          </w:tcPr>
          <w:p w:rsidR="00767B3A" w:rsidRPr="0091566B" w:rsidRDefault="00767B3A" w:rsidP="0091566B">
            <w:pPr>
              <w:widowControl w:val="0"/>
              <w:shd w:val="clear" w:color="auto" w:fill="FFFFFF"/>
              <w:autoSpaceDE w:val="0"/>
              <w:autoSpaceDN w:val="0"/>
              <w:adjustRightInd w:val="0"/>
              <w:rPr>
                <w:rFonts w:ascii="Arial" w:hAnsi="Arial" w:cs="Arial"/>
                <w:color w:val="000000"/>
              </w:rPr>
            </w:pPr>
          </w:p>
          <w:p w:rsidR="00E32A94" w:rsidRPr="00767B3A" w:rsidRDefault="001A0B63" w:rsidP="00E32A94">
            <w:pPr>
              <w:widowControl w:val="0"/>
              <w:autoSpaceDE w:val="0"/>
              <w:autoSpaceDN w:val="0"/>
              <w:adjustRightInd w:val="0"/>
              <w:jc w:val="center"/>
              <w:rPr>
                <w:rFonts w:ascii="Arial" w:hAnsi="Arial" w:cs="Arial"/>
                <w:bCs/>
                <w:color w:val="FFFFFF"/>
              </w:rPr>
            </w:pPr>
            <w:r w:rsidRPr="00457FA9">
              <w:rPr>
                <w:rFonts w:ascii="Arial" w:hAnsi="Arial" w:cs="Arial"/>
                <w:color w:val="0000FF"/>
                <w:sz w:val="20"/>
                <w:szCs w:val="20"/>
              </w:rPr>
              <w:t>List of all associated Problem References</w:t>
            </w:r>
          </w:p>
        </w:tc>
      </w:tr>
    </w:tbl>
    <w:p w:rsidR="00AB6053" w:rsidRDefault="00AB6053" w:rsidP="00DC46F5">
      <w:pPr>
        <w:spacing w:after="0" w:line="240" w:lineRule="auto"/>
        <w:rPr>
          <w:rFonts w:ascii="Arial" w:hAnsi="Arial" w:cs="Arial"/>
          <w:sz w:val="24"/>
          <w:szCs w:val="24"/>
        </w:rPr>
      </w:pPr>
    </w:p>
    <w:tbl>
      <w:tblPr>
        <w:tblStyle w:val="TableGrid"/>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17365D" w:themeFill="text2" w:themeFillShade="BF"/>
        <w:tblLook w:val="04A0" w:firstRow="1" w:lastRow="0" w:firstColumn="1" w:lastColumn="0" w:noHBand="0" w:noVBand="1"/>
      </w:tblPr>
      <w:tblGrid>
        <w:gridCol w:w="11058"/>
      </w:tblGrid>
      <w:tr w:rsidR="0056549B" w:rsidTr="0020446D">
        <w:tc>
          <w:tcPr>
            <w:tcW w:w="11058" w:type="dxa"/>
            <w:shd w:val="clear" w:color="auto" w:fill="17365D" w:themeFill="text2" w:themeFillShade="BF"/>
          </w:tcPr>
          <w:p w:rsidR="0056549B" w:rsidRPr="009F457E" w:rsidRDefault="00F52BE9" w:rsidP="0020446D">
            <w:pPr>
              <w:rPr>
                <w:rFonts w:ascii="Arial" w:hAnsi="Arial" w:cs="Arial"/>
                <w:b/>
                <w:sz w:val="24"/>
                <w:szCs w:val="24"/>
              </w:rPr>
            </w:pPr>
            <w:r w:rsidRPr="009F457E">
              <w:rPr>
                <w:rFonts w:ascii="Arial" w:hAnsi="Arial" w:cs="Arial"/>
                <w:b/>
                <w:sz w:val="24"/>
                <w:szCs w:val="24"/>
              </w:rPr>
              <w:t>Incident Description &amp; Investigations</w:t>
            </w:r>
          </w:p>
        </w:tc>
      </w:tr>
      <w:tr w:rsidR="0056549B" w:rsidTr="0020446D">
        <w:tc>
          <w:tcPr>
            <w:tcW w:w="11058" w:type="dxa"/>
            <w:shd w:val="clear" w:color="auto" w:fill="FFFFFF" w:themeFill="background1"/>
          </w:tcPr>
          <w:p w:rsidR="0056549B" w:rsidRPr="009F457E" w:rsidRDefault="0056549B" w:rsidP="000764BC">
            <w:pPr>
              <w:rPr>
                <w:rFonts w:ascii="Arial" w:hAnsi="Arial" w:cs="Arial"/>
                <w:b/>
                <w:sz w:val="24"/>
                <w:szCs w:val="24"/>
              </w:rPr>
            </w:pPr>
          </w:p>
          <w:p w:rsidR="001A0B63" w:rsidRPr="00457FA9" w:rsidRDefault="001A0B63" w:rsidP="001A0B63">
            <w:pPr>
              <w:rPr>
                <w:rFonts w:ascii="Arial" w:hAnsi="Arial" w:cs="Arial"/>
                <w:color w:val="0000FF"/>
                <w:sz w:val="20"/>
                <w:szCs w:val="20"/>
              </w:rPr>
            </w:pPr>
            <w:r w:rsidRPr="00457FA9">
              <w:rPr>
                <w:rFonts w:ascii="Arial" w:hAnsi="Arial" w:cs="Arial"/>
                <w:color w:val="0000FF"/>
                <w:sz w:val="20"/>
                <w:szCs w:val="20"/>
              </w:rPr>
              <w:t xml:space="preserve">A short summary of the Incident – </w:t>
            </w:r>
            <w:proofErr w:type="spellStart"/>
            <w:r w:rsidRPr="00457FA9">
              <w:rPr>
                <w:rFonts w:ascii="Arial" w:hAnsi="Arial" w:cs="Arial"/>
                <w:color w:val="0000FF"/>
                <w:sz w:val="20"/>
                <w:szCs w:val="20"/>
              </w:rPr>
              <w:t>ie</w:t>
            </w:r>
            <w:proofErr w:type="spellEnd"/>
            <w:r w:rsidRPr="00457FA9">
              <w:rPr>
                <w:rFonts w:ascii="Arial" w:hAnsi="Arial" w:cs="Arial"/>
                <w:color w:val="0000FF"/>
                <w:sz w:val="20"/>
                <w:szCs w:val="20"/>
              </w:rPr>
              <w:t xml:space="preserve"> the symptom experienced by the user and the sites affected.</w:t>
            </w:r>
          </w:p>
          <w:p w:rsidR="001A0B63" w:rsidRPr="00457FA9" w:rsidRDefault="001A0B63" w:rsidP="001A0B63">
            <w:pPr>
              <w:rPr>
                <w:rFonts w:ascii="Arial" w:hAnsi="Arial" w:cs="Arial"/>
                <w:color w:val="0000FF"/>
                <w:sz w:val="20"/>
                <w:szCs w:val="20"/>
              </w:rPr>
            </w:pPr>
          </w:p>
          <w:p w:rsidR="001A0B63" w:rsidRPr="00457FA9" w:rsidRDefault="001A0B63" w:rsidP="001A0B63">
            <w:pPr>
              <w:rPr>
                <w:rFonts w:ascii="Arial" w:hAnsi="Arial" w:cs="Arial"/>
                <w:color w:val="0000FF"/>
                <w:sz w:val="20"/>
                <w:szCs w:val="20"/>
              </w:rPr>
            </w:pPr>
            <w:r w:rsidRPr="00457FA9">
              <w:rPr>
                <w:rFonts w:ascii="Arial" w:hAnsi="Arial" w:cs="Arial"/>
                <w:color w:val="0000FF"/>
                <w:sz w:val="20"/>
                <w:szCs w:val="20"/>
              </w:rPr>
              <w:t xml:space="preserve">E.g. 1. Users at </w:t>
            </w:r>
            <w:r>
              <w:rPr>
                <w:rFonts w:ascii="Arial" w:hAnsi="Arial" w:cs="Arial"/>
                <w:color w:val="0000FF"/>
                <w:sz w:val="20"/>
                <w:szCs w:val="20"/>
              </w:rPr>
              <w:t>the SDF</w:t>
            </w:r>
            <w:r w:rsidRPr="00457FA9">
              <w:rPr>
                <w:rFonts w:ascii="Arial" w:hAnsi="Arial" w:cs="Arial"/>
                <w:color w:val="0000FF"/>
                <w:sz w:val="20"/>
                <w:szCs w:val="20"/>
              </w:rPr>
              <w:t xml:space="preserve"> reported they were unable to access </w:t>
            </w:r>
            <w:r>
              <w:rPr>
                <w:rFonts w:ascii="Arial" w:hAnsi="Arial" w:cs="Arial"/>
                <w:color w:val="0000FF"/>
                <w:sz w:val="20"/>
                <w:szCs w:val="20"/>
              </w:rPr>
              <w:t>XXX</w:t>
            </w:r>
          </w:p>
          <w:p w:rsidR="001A0B63" w:rsidRPr="00457FA9" w:rsidRDefault="001A0B63" w:rsidP="001A0B63">
            <w:pPr>
              <w:rPr>
                <w:rFonts w:ascii="Arial" w:hAnsi="Arial" w:cs="Arial"/>
                <w:color w:val="0000FF"/>
                <w:sz w:val="20"/>
                <w:szCs w:val="20"/>
              </w:rPr>
            </w:pPr>
          </w:p>
          <w:p w:rsidR="001A0B63" w:rsidRPr="00457FA9" w:rsidRDefault="001A0B63" w:rsidP="001A0B63">
            <w:pPr>
              <w:rPr>
                <w:rFonts w:ascii="Arial" w:hAnsi="Arial" w:cs="Arial"/>
                <w:color w:val="0000FF"/>
                <w:sz w:val="20"/>
                <w:szCs w:val="20"/>
              </w:rPr>
            </w:pPr>
            <w:r w:rsidRPr="00457FA9">
              <w:rPr>
                <w:rFonts w:ascii="Arial" w:hAnsi="Arial" w:cs="Arial"/>
                <w:color w:val="0000FF"/>
                <w:sz w:val="20"/>
                <w:szCs w:val="20"/>
              </w:rPr>
              <w:t xml:space="preserve">E.g. 2.  Proactive monitoring detected…. </w:t>
            </w:r>
          </w:p>
          <w:p w:rsidR="007C5126" w:rsidRDefault="007C5126" w:rsidP="00BD22D8">
            <w:pPr>
              <w:rPr>
                <w:rFonts w:ascii="Arial" w:hAnsi="Arial" w:cs="Arial"/>
                <w:color w:val="FF0000"/>
                <w:sz w:val="20"/>
                <w:szCs w:val="20"/>
              </w:rPr>
            </w:pPr>
          </w:p>
          <w:p w:rsidR="001A0B63" w:rsidRDefault="001A0B63" w:rsidP="00BD22D8">
            <w:pPr>
              <w:pBdr>
                <w:bottom w:val="single" w:sz="6" w:space="1" w:color="auto"/>
              </w:pBdr>
              <w:rPr>
                <w:rFonts w:ascii="Arial" w:hAnsi="Arial" w:cs="Arial"/>
                <w:color w:val="FF0000"/>
                <w:sz w:val="20"/>
                <w:szCs w:val="20"/>
              </w:rPr>
            </w:pPr>
          </w:p>
          <w:p w:rsidR="001A0B63" w:rsidRDefault="001A0B63" w:rsidP="00BD22D8">
            <w:pPr>
              <w:rPr>
                <w:rFonts w:ascii="Arial" w:hAnsi="Arial" w:cs="Arial"/>
                <w:color w:val="FF0000"/>
                <w:sz w:val="20"/>
                <w:szCs w:val="20"/>
              </w:rPr>
            </w:pPr>
          </w:p>
          <w:p w:rsidR="00D732BF" w:rsidRPr="009F457E" w:rsidRDefault="00A90908" w:rsidP="00BD22D8">
            <w:pPr>
              <w:rPr>
                <w:rFonts w:ascii="Arial" w:hAnsi="Arial" w:cs="Arial"/>
                <w:sz w:val="20"/>
                <w:szCs w:val="20"/>
              </w:rPr>
            </w:pPr>
            <w:r>
              <w:rPr>
                <w:rFonts w:ascii="Arial" w:hAnsi="Arial" w:cs="Arial"/>
                <w:color w:val="0000FF"/>
                <w:sz w:val="20"/>
                <w:szCs w:val="20"/>
              </w:rPr>
              <w:t>This section should describe how the incident was identified, who was engaged and a full</w:t>
            </w:r>
            <w:r w:rsidR="001A0B63" w:rsidRPr="001A0B63">
              <w:rPr>
                <w:rFonts w:ascii="Arial" w:hAnsi="Arial" w:cs="Arial"/>
                <w:color w:val="0000FF"/>
                <w:sz w:val="20"/>
                <w:szCs w:val="20"/>
              </w:rPr>
              <w:t xml:space="preserve"> timeline of events </w:t>
            </w:r>
            <w:r>
              <w:rPr>
                <w:rFonts w:ascii="Arial" w:hAnsi="Arial" w:cs="Arial"/>
                <w:color w:val="0000FF"/>
                <w:sz w:val="20"/>
                <w:szCs w:val="20"/>
              </w:rPr>
              <w:t>during</w:t>
            </w:r>
            <w:r w:rsidR="001A0B63" w:rsidRPr="001A0B63">
              <w:rPr>
                <w:rFonts w:ascii="Arial" w:hAnsi="Arial" w:cs="Arial"/>
                <w:color w:val="0000FF"/>
                <w:sz w:val="20"/>
                <w:szCs w:val="20"/>
              </w:rPr>
              <w:t xml:space="preserve"> the investigation</w:t>
            </w:r>
            <w:r>
              <w:rPr>
                <w:rFonts w:ascii="Arial" w:hAnsi="Arial" w:cs="Arial"/>
                <w:color w:val="0000FF"/>
                <w:sz w:val="20"/>
                <w:szCs w:val="20"/>
              </w:rPr>
              <w:t>s</w:t>
            </w:r>
            <w:r w:rsidR="00512CA6">
              <w:rPr>
                <w:rFonts w:ascii="Arial" w:hAnsi="Arial" w:cs="Arial"/>
                <w:color w:val="0000FF"/>
                <w:sz w:val="20"/>
                <w:szCs w:val="20"/>
              </w:rPr>
              <w:t>, including any lines of investigation which turned out not to be related</w:t>
            </w:r>
            <w:r>
              <w:rPr>
                <w:rFonts w:ascii="Arial" w:hAnsi="Arial" w:cs="Arial"/>
                <w:color w:val="0000FF"/>
                <w:sz w:val="20"/>
                <w:szCs w:val="20"/>
              </w:rPr>
              <w:t>. It should include</w:t>
            </w:r>
            <w:r w:rsidR="001A0B63" w:rsidRPr="001A0B63">
              <w:rPr>
                <w:rFonts w:ascii="Arial" w:hAnsi="Arial" w:cs="Arial"/>
                <w:color w:val="0000FF"/>
                <w:sz w:val="20"/>
                <w:szCs w:val="20"/>
              </w:rPr>
              <w:t xml:space="preserve"> any key decision points during those investigation</w:t>
            </w:r>
            <w:r w:rsidR="001A0B63">
              <w:rPr>
                <w:rFonts w:ascii="Arial" w:hAnsi="Arial" w:cs="Arial"/>
                <w:color w:val="0000FF"/>
                <w:sz w:val="20"/>
                <w:szCs w:val="20"/>
              </w:rPr>
              <w:t>s</w:t>
            </w:r>
            <w:r>
              <w:rPr>
                <w:rFonts w:ascii="Arial" w:hAnsi="Arial" w:cs="Arial"/>
                <w:color w:val="0000FF"/>
                <w:sz w:val="20"/>
                <w:szCs w:val="20"/>
              </w:rPr>
              <w:t xml:space="preserve">, the timings and discussion points of any conference calls, along with detail of when communications were distributed if </w:t>
            </w:r>
            <w:r w:rsidR="00512CA6">
              <w:rPr>
                <w:rFonts w:ascii="Arial" w:hAnsi="Arial" w:cs="Arial"/>
                <w:color w:val="0000FF"/>
                <w:sz w:val="20"/>
                <w:szCs w:val="20"/>
              </w:rPr>
              <w:t>relevant</w:t>
            </w:r>
            <w:r>
              <w:rPr>
                <w:rFonts w:ascii="Arial" w:hAnsi="Arial" w:cs="Arial"/>
                <w:color w:val="0000FF"/>
                <w:sz w:val="20"/>
                <w:szCs w:val="20"/>
              </w:rPr>
              <w:t>.</w:t>
            </w:r>
          </w:p>
          <w:p w:rsidR="000764BC" w:rsidRPr="009F457E" w:rsidRDefault="000764BC" w:rsidP="009A3C21">
            <w:pPr>
              <w:rPr>
                <w:rFonts w:ascii="Arial" w:hAnsi="Arial" w:cs="Arial"/>
                <w:b/>
                <w:sz w:val="24"/>
                <w:szCs w:val="24"/>
              </w:rPr>
            </w:pPr>
          </w:p>
        </w:tc>
      </w:tr>
    </w:tbl>
    <w:p w:rsidR="0056549B" w:rsidRDefault="0056549B" w:rsidP="00DC46F5">
      <w:pPr>
        <w:spacing w:after="0" w:line="240" w:lineRule="auto"/>
        <w:rPr>
          <w:rFonts w:ascii="Arial" w:hAnsi="Arial" w:cs="Arial"/>
          <w:sz w:val="24"/>
          <w:szCs w:val="24"/>
        </w:rPr>
      </w:pPr>
    </w:p>
    <w:tbl>
      <w:tblPr>
        <w:tblStyle w:val="TableGrid"/>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17365D" w:themeFill="text2" w:themeFillShade="BF"/>
        <w:tblLook w:val="04A0" w:firstRow="1" w:lastRow="0" w:firstColumn="1" w:lastColumn="0" w:noHBand="0" w:noVBand="1"/>
      </w:tblPr>
      <w:tblGrid>
        <w:gridCol w:w="11058"/>
      </w:tblGrid>
      <w:tr w:rsidR="0056549B" w:rsidTr="0020446D">
        <w:tc>
          <w:tcPr>
            <w:tcW w:w="11058" w:type="dxa"/>
            <w:shd w:val="clear" w:color="auto" w:fill="17365D" w:themeFill="text2" w:themeFillShade="BF"/>
          </w:tcPr>
          <w:p w:rsidR="0056549B" w:rsidRPr="00AB6053" w:rsidRDefault="0056549B" w:rsidP="0020446D">
            <w:pPr>
              <w:rPr>
                <w:rFonts w:ascii="Arial" w:hAnsi="Arial" w:cs="Arial"/>
                <w:b/>
                <w:sz w:val="24"/>
                <w:szCs w:val="24"/>
              </w:rPr>
            </w:pPr>
            <w:r w:rsidRPr="00AB6053">
              <w:rPr>
                <w:rFonts w:ascii="Arial" w:hAnsi="Arial" w:cs="Arial"/>
                <w:b/>
                <w:sz w:val="24"/>
                <w:szCs w:val="24"/>
              </w:rPr>
              <w:t>Summary of Impact</w:t>
            </w:r>
          </w:p>
        </w:tc>
      </w:tr>
      <w:tr w:rsidR="0056549B" w:rsidTr="0020446D">
        <w:tc>
          <w:tcPr>
            <w:tcW w:w="11058" w:type="dxa"/>
            <w:shd w:val="clear" w:color="auto" w:fill="FFFFFF" w:themeFill="background1"/>
          </w:tcPr>
          <w:p w:rsidR="00120C2B" w:rsidRDefault="00120C2B" w:rsidP="00BA4E44">
            <w:pPr>
              <w:rPr>
                <w:rFonts w:ascii="Arial" w:hAnsi="Arial" w:cs="Arial"/>
                <w:sz w:val="20"/>
                <w:szCs w:val="20"/>
              </w:rPr>
            </w:pPr>
          </w:p>
          <w:p w:rsidR="000005CE" w:rsidRPr="00457FA9" w:rsidRDefault="000005CE" w:rsidP="000005CE">
            <w:pPr>
              <w:rPr>
                <w:rFonts w:ascii="Arial" w:hAnsi="Arial" w:cs="Arial"/>
                <w:color w:val="0000FF"/>
                <w:sz w:val="20"/>
                <w:szCs w:val="20"/>
              </w:rPr>
            </w:pPr>
            <w:r w:rsidRPr="00457FA9">
              <w:rPr>
                <w:rFonts w:ascii="Arial" w:hAnsi="Arial" w:cs="Arial"/>
                <w:color w:val="0000FF"/>
                <w:sz w:val="20"/>
                <w:szCs w:val="20"/>
              </w:rPr>
              <w:t>A description of the impact in business terms (</w:t>
            </w:r>
            <w:proofErr w:type="spellStart"/>
            <w:r w:rsidRPr="00457FA9">
              <w:rPr>
                <w:rFonts w:ascii="Arial" w:hAnsi="Arial" w:cs="Arial"/>
                <w:color w:val="0000FF"/>
                <w:sz w:val="20"/>
                <w:szCs w:val="20"/>
              </w:rPr>
              <w:t>ie</w:t>
            </w:r>
            <w:proofErr w:type="spellEnd"/>
            <w:r w:rsidRPr="00457FA9">
              <w:rPr>
                <w:rFonts w:ascii="Arial" w:hAnsi="Arial" w:cs="Arial"/>
                <w:color w:val="0000FF"/>
                <w:sz w:val="20"/>
                <w:szCs w:val="20"/>
              </w:rPr>
              <w:t xml:space="preserve"> what could not be done? Were </w:t>
            </w:r>
            <w:r>
              <w:rPr>
                <w:rFonts w:ascii="Arial" w:hAnsi="Arial" w:cs="Arial"/>
                <w:color w:val="0000FF"/>
                <w:sz w:val="20"/>
                <w:szCs w:val="20"/>
              </w:rPr>
              <w:t>users able to carry out required business functions</w:t>
            </w:r>
            <w:r w:rsidRPr="00457FA9">
              <w:rPr>
                <w:rFonts w:ascii="Arial" w:hAnsi="Arial" w:cs="Arial"/>
                <w:color w:val="0000FF"/>
                <w:sz w:val="20"/>
                <w:szCs w:val="20"/>
              </w:rPr>
              <w:t>?</w:t>
            </w:r>
            <w:r>
              <w:rPr>
                <w:rFonts w:ascii="Arial" w:hAnsi="Arial" w:cs="Arial"/>
                <w:color w:val="0000FF"/>
                <w:sz w:val="20"/>
                <w:szCs w:val="20"/>
              </w:rPr>
              <w:t xml:space="preserve"> </w:t>
            </w:r>
            <w:r w:rsidRPr="00457FA9">
              <w:rPr>
                <w:rFonts w:ascii="Arial" w:hAnsi="Arial" w:cs="Arial"/>
                <w:color w:val="0000FF"/>
                <w:sz w:val="20"/>
                <w:szCs w:val="20"/>
              </w:rPr>
              <w:t xml:space="preserve"> How were </w:t>
            </w:r>
            <w:r>
              <w:rPr>
                <w:rFonts w:ascii="Arial" w:hAnsi="Arial" w:cs="Arial"/>
                <w:color w:val="0000FF"/>
                <w:sz w:val="20"/>
                <w:szCs w:val="20"/>
              </w:rPr>
              <w:t>users/</w:t>
            </w:r>
            <w:r w:rsidRPr="00457FA9">
              <w:rPr>
                <w:rFonts w:ascii="Arial" w:hAnsi="Arial" w:cs="Arial"/>
                <w:color w:val="0000FF"/>
                <w:sz w:val="20"/>
                <w:szCs w:val="20"/>
              </w:rPr>
              <w:t>patients affected?)</w:t>
            </w:r>
          </w:p>
          <w:p w:rsidR="000005CE" w:rsidRPr="00457FA9" w:rsidRDefault="000005CE" w:rsidP="000005CE">
            <w:pPr>
              <w:rPr>
                <w:rFonts w:ascii="Arial" w:hAnsi="Arial" w:cs="Arial"/>
                <w:color w:val="0000FF"/>
                <w:sz w:val="20"/>
                <w:szCs w:val="20"/>
              </w:rPr>
            </w:pPr>
          </w:p>
          <w:p w:rsidR="000005CE" w:rsidRPr="00457FA9" w:rsidRDefault="000005CE" w:rsidP="000005CE">
            <w:pPr>
              <w:numPr>
                <w:ilvl w:val="0"/>
                <w:numId w:val="7"/>
              </w:numPr>
              <w:rPr>
                <w:rFonts w:ascii="Arial" w:hAnsi="Arial" w:cs="Arial"/>
                <w:color w:val="0000FF"/>
                <w:sz w:val="20"/>
                <w:szCs w:val="20"/>
              </w:rPr>
            </w:pPr>
            <w:r w:rsidRPr="00457FA9">
              <w:rPr>
                <w:rFonts w:ascii="Arial" w:hAnsi="Arial" w:cs="Arial"/>
                <w:color w:val="0000FF"/>
                <w:sz w:val="20"/>
                <w:szCs w:val="20"/>
              </w:rPr>
              <w:t>Number of users</w:t>
            </w:r>
            <w:r>
              <w:rPr>
                <w:rFonts w:ascii="Arial" w:hAnsi="Arial" w:cs="Arial"/>
                <w:color w:val="0000FF"/>
                <w:sz w:val="20"/>
                <w:szCs w:val="20"/>
              </w:rPr>
              <w:t>/sites</w:t>
            </w:r>
            <w:r w:rsidRPr="00457FA9">
              <w:rPr>
                <w:rFonts w:ascii="Arial" w:hAnsi="Arial" w:cs="Arial"/>
                <w:color w:val="0000FF"/>
                <w:sz w:val="20"/>
                <w:szCs w:val="20"/>
              </w:rPr>
              <w:t xml:space="preserve"> affected</w:t>
            </w:r>
          </w:p>
          <w:p w:rsidR="000005CE" w:rsidRDefault="000005CE" w:rsidP="000005CE">
            <w:pPr>
              <w:numPr>
                <w:ilvl w:val="0"/>
                <w:numId w:val="7"/>
              </w:numPr>
              <w:rPr>
                <w:rFonts w:ascii="Arial" w:hAnsi="Arial" w:cs="Arial"/>
                <w:color w:val="0000FF"/>
                <w:sz w:val="20"/>
                <w:szCs w:val="20"/>
              </w:rPr>
            </w:pPr>
            <w:r w:rsidRPr="00457FA9">
              <w:rPr>
                <w:rFonts w:ascii="Arial" w:hAnsi="Arial" w:cs="Arial"/>
                <w:color w:val="0000FF"/>
                <w:sz w:val="20"/>
                <w:szCs w:val="20"/>
              </w:rPr>
              <w:t xml:space="preserve">Number of </w:t>
            </w:r>
            <w:r w:rsidR="00A90908">
              <w:rPr>
                <w:rFonts w:ascii="Arial" w:hAnsi="Arial" w:cs="Arial"/>
                <w:color w:val="0000FF"/>
                <w:sz w:val="20"/>
                <w:szCs w:val="20"/>
              </w:rPr>
              <w:t>extracts</w:t>
            </w:r>
            <w:r w:rsidRPr="00457FA9">
              <w:rPr>
                <w:rFonts w:ascii="Arial" w:hAnsi="Arial" w:cs="Arial"/>
                <w:color w:val="0000FF"/>
                <w:sz w:val="20"/>
                <w:szCs w:val="20"/>
              </w:rPr>
              <w:t xml:space="preserve"> affected</w:t>
            </w:r>
          </w:p>
          <w:p w:rsidR="000005CE" w:rsidRPr="00457FA9" w:rsidRDefault="000005CE" w:rsidP="000005CE">
            <w:pPr>
              <w:numPr>
                <w:ilvl w:val="0"/>
                <w:numId w:val="7"/>
              </w:numPr>
              <w:rPr>
                <w:rFonts w:ascii="Arial" w:hAnsi="Arial" w:cs="Arial"/>
                <w:color w:val="0000FF"/>
                <w:sz w:val="20"/>
                <w:szCs w:val="20"/>
              </w:rPr>
            </w:pPr>
            <w:r w:rsidRPr="00457FA9">
              <w:rPr>
                <w:rFonts w:ascii="Arial" w:hAnsi="Arial" w:cs="Arial"/>
                <w:color w:val="0000FF"/>
                <w:sz w:val="20"/>
                <w:szCs w:val="20"/>
              </w:rPr>
              <w:t>Duration of the Incident</w:t>
            </w:r>
          </w:p>
          <w:p w:rsidR="000005CE" w:rsidRPr="00457FA9" w:rsidRDefault="000005CE" w:rsidP="000005CE">
            <w:pPr>
              <w:numPr>
                <w:ilvl w:val="0"/>
                <w:numId w:val="7"/>
              </w:numPr>
              <w:rPr>
                <w:rFonts w:ascii="Arial" w:hAnsi="Arial" w:cs="Arial"/>
                <w:color w:val="0000FF"/>
                <w:sz w:val="20"/>
                <w:szCs w:val="20"/>
              </w:rPr>
            </w:pPr>
            <w:r w:rsidRPr="00457FA9">
              <w:rPr>
                <w:rFonts w:ascii="Arial" w:hAnsi="Arial" w:cs="Arial"/>
                <w:color w:val="0000FF"/>
                <w:sz w:val="20"/>
                <w:szCs w:val="20"/>
              </w:rPr>
              <w:t>Duration of any down time</w:t>
            </w:r>
          </w:p>
          <w:p w:rsidR="000005CE" w:rsidRDefault="000005CE" w:rsidP="000005CE">
            <w:pPr>
              <w:numPr>
                <w:ilvl w:val="0"/>
                <w:numId w:val="7"/>
              </w:numPr>
              <w:rPr>
                <w:rFonts w:ascii="Arial" w:hAnsi="Arial" w:cs="Arial"/>
                <w:color w:val="0000FF"/>
                <w:sz w:val="20"/>
                <w:szCs w:val="20"/>
              </w:rPr>
            </w:pPr>
            <w:r w:rsidRPr="00457FA9">
              <w:rPr>
                <w:rFonts w:ascii="Arial" w:hAnsi="Arial" w:cs="Arial"/>
                <w:color w:val="0000FF"/>
                <w:sz w:val="20"/>
                <w:szCs w:val="20"/>
              </w:rPr>
              <w:t>The business functions that were affected</w:t>
            </w:r>
          </w:p>
          <w:p w:rsidR="000005CE" w:rsidRPr="00457FA9" w:rsidRDefault="000005CE" w:rsidP="000005CE">
            <w:pPr>
              <w:rPr>
                <w:rFonts w:ascii="Arial" w:hAnsi="Arial" w:cs="Arial"/>
                <w:color w:val="0000FF"/>
                <w:sz w:val="20"/>
                <w:szCs w:val="20"/>
              </w:rPr>
            </w:pPr>
          </w:p>
          <w:p w:rsidR="000005CE" w:rsidRPr="00457FA9" w:rsidRDefault="000005CE" w:rsidP="000005CE">
            <w:pPr>
              <w:rPr>
                <w:rFonts w:ascii="Arial" w:hAnsi="Arial" w:cs="Arial"/>
                <w:i/>
                <w:color w:val="0000FF"/>
                <w:sz w:val="20"/>
                <w:szCs w:val="20"/>
              </w:rPr>
            </w:pPr>
            <w:r w:rsidRPr="00457FA9">
              <w:rPr>
                <w:rFonts w:ascii="Arial" w:hAnsi="Arial" w:cs="Arial"/>
                <w:color w:val="0000FF"/>
                <w:sz w:val="20"/>
                <w:szCs w:val="20"/>
              </w:rPr>
              <w:t xml:space="preserve">E.g. 1 All users at, </w:t>
            </w:r>
            <w:r w:rsidRPr="00457FA9">
              <w:rPr>
                <w:rFonts w:ascii="Arial" w:hAnsi="Arial" w:cs="Arial"/>
                <w:i/>
                <w:color w:val="0000FF"/>
                <w:sz w:val="20"/>
                <w:szCs w:val="20"/>
              </w:rPr>
              <w:t xml:space="preserve">site </w:t>
            </w:r>
            <w:proofErr w:type="gramStart"/>
            <w:r w:rsidRPr="00457FA9">
              <w:rPr>
                <w:rFonts w:ascii="Arial" w:hAnsi="Arial" w:cs="Arial"/>
                <w:color w:val="0000FF"/>
                <w:sz w:val="20"/>
                <w:szCs w:val="20"/>
              </w:rPr>
              <w:t>were</w:t>
            </w:r>
            <w:proofErr w:type="gramEnd"/>
            <w:r w:rsidRPr="00457FA9">
              <w:rPr>
                <w:rFonts w:ascii="Arial" w:hAnsi="Arial" w:cs="Arial"/>
                <w:color w:val="0000FF"/>
                <w:sz w:val="20"/>
                <w:szCs w:val="20"/>
              </w:rPr>
              <w:t xml:space="preserve"> unable to use </w:t>
            </w:r>
            <w:r w:rsidRPr="00457FA9">
              <w:rPr>
                <w:rFonts w:ascii="Arial" w:hAnsi="Arial" w:cs="Arial"/>
                <w:i/>
                <w:color w:val="0000FF"/>
                <w:sz w:val="20"/>
                <w:szCs w:val="20"/>
              </w:rPr>
              <w:t>function(s)</w:t>
            </w:r>
            <w:r w:rsidRPr="00457FA9">
              <w:rPr>
                <w:rFonts w:ascii="Arial" w:hAnsi="Arial" w:cs="Arial"/>
                <w:color w:val="0000FF"/>
                <w:sz w:val="20"/>
                <w:szCs w:val="20"/>
              </w:rPr>
              <w:t xml:space="preserve"> in </w:t>
            </w:r>
            <w:r w:rsidRPr="00457FA9">
              <w:rPr>
                <w:rFonts w:ascii="Arial" w:hAnsi="Arial" w:cs="Arial"/>
                <w:i/>
                <w:color w:val="0000FF"/>
                <w:sz w:val="20"/>
                <w:szCs w:val="20"/>
              </w:rPr>
              <w:t>application name</w:t>
            </w:r>
            <w:r w:rsidRPr="00457FA9">
              <w:rPr>
                <w:rFonts w:ascii="Arial" w:hAnsi="Arial" w:cs="Arial"/>
                <w:color w:val="0000FF"/>
                <w:sz w:val="20"/>
                <w:szCs w:val="20"/>
              </w:rPr>
              <w:t xml:space="preserve"> resulting in </w:t>
            </w:r>
            <w:r>
              <w:rPr>
                <w:rFonts w:ascii="Arial" w:hAnsi="Arial" w:cs="Arial"/>
                <w:color w:val="0000FF"/>
                <w:sz w:val="20"/>
                <w:szCs w:val="20"/>
              </w:rPr>
              <w:t xml:space="preserve">a delay to the production of the </w:t>
            </w:r>
            <w:r w:rsidRPr="001A0B63">
              <w:rPr>
                <w:rFonts w:ascii="Arial" w:hAnsi="Arial" w:cs="Arial"/>
                <w:i/>
                <w:color w:val="0000FF"/>
                <w:sz w:val="20"/>
                <w:szCs w:val="20"/>
              </w:rPr>
              <w:t>XXX</w:t>
            </w:r>
            <w:r>
              <w:rPr>
                <w:rFonts w:ascii="Arial" w:hAnsi="Arial" w:cs="Arial"/>
                <w:color w:val="0000FF"/>
                <w:sz w:val="20"/>
                <w:szCs w:val="20"/>
              </w:rPr>
              <w:t xml:space="preserve"> extract. </w:t>
            </w:r>
            <w:r w:rsidRPr="00457FA9">
              <w:rPr>
                <w:rFonts w:ascii="Arial" w:hAnsi="Arial" w:cs="Arial"/>
                <w:color w:val="0000FF"/>
                <w:sz w:val="20"/>
                <w:szCs w:val="20"/>
              </w:rPr>
              <w:t xml:space="preserve"> </w:t>
            </w:r>
          </w:p>
          <w:p w:rsidR="000005CE" w:rsidRPr="00457FA9" w:rsidRDefault="000005CE" w:rsidP="000005CE">
            <w:pPr>
              <w:rPr>
                <w:rFonts w:ascii="Arial" w:hAnsi="Arial" w:cs="Arial"/>
                <w:color w:val="0000FF"/>
                <w:sz w:val="20"/>
                <w:szCs w:val="20"/>
              </w:rPr>
            </w:pPr>
          </w:p>
          <w:p w:rsidR="000005CE" w:rsidRPr="00457FA9" w:rsidRDefault="000005CE" w:rsidP="000005CE">
            <w:pPr>
              <w:rPr>
                <w:rFonts w:ascii="Arial" w:hAnsi="Arial" w:cs="Arial"/>
                <w:color w:val="0000FF"/>
                <w:sz w:val="20"/>
                <w:szCs w:val="20"/>
              </w:rPr>
            </w:pPr>
            <w:r w:rsidRPr="00457FA9">
              <w:rPr>
                <w:rFonts w:ascii="Arial" w:hAnsi="Arial" w:cs="Arial"/>
                <w:color w:val="0000FF"/>
                <w:sz w:val="20"/>
                <w:szCs w:val="20"/>
              </w:rPr>
              <w:t xml:space="preserve">E.g. 2 All users at </w:t>
            </w:r>
            <w:r>
              <w:rPr>
                <w:rFonts w:ascii="Arial" w:hAnsi="Arial" w:cs="Arial"/>
                <w:i/>
                <w:color w:val="0000FF"/>
                <w:sz w:val="20"/>
                <w:szCs w:val="20"/>
              </w:rPr>
              <w:t>the SDF</w:t>
            </w:r>
            <w:r w:rsidRPr="00457FA9">
              <w:rPr>
                <w:rFonts w:ascii="Arial" w:hAnsi="Arial" w:cs="Arial"/>
                <w:color w:val="0000FF"/>
                <w:sz w:val="20"/>
                <w:szCs w:val="20"/>
              </w:rPr>
              <w:t xml:space="preserve"> were suffering slow response using </w:t>
            </w:r>
            <w:r w:rsidRPr="00457FA9">
              <w:rPr>
                <w:rFonts w:ascii="Arial" w:hAnsi="Arial" w:cs="Arial"/>
                <w:i/>
                <w:color w:val="0000FF"/>
                <w:sz w:val="20"/>
                <w:szCs w:val="20"/>
              </w:rPr>
              <w:t xml:space="preserve">functions </w:t>
            </w:r>
            <w:r w:rsidRPr="00457FA9">
              <w:rPr>
                <w:rFonts w:ascii="Arial" w:hAnsi="Arial" w:cs="Arial"/>
                <w:color w:val="0000FF"/>
                <w:sz w:val="20"/>
                <w:szCs w:val="20"/>
              </w:rPr>
              <w:t xml:space="preserve">in </w:t>
            </w:r>
            <w:r w:rsidRPr="00457FA9">
              <w:rPr>
                <w:rFonts w:ascii="Arial" w:hAnsi="Arial" w:cs="Arial"/>
                <w:i/>
                <w:color w:val="0000FF"/>
                <w:sz w:val="20"/>
                <w:szCs w:val="20"/>
              </w:rPr>
              <w:t>application name</w:t>
            </w:r>
            <w:r w:rsidRPr="00457FA9">
              <w:rPr>
                <w:rFonts w:ascii="Arial" w:hAnsi="Arial" w:cs="Arial"/>
                <w:color w:val="0000FF"/>
                <w:sz w:val="20"/>
                <w:szCs w:val="20"/>
              </w:rPr>
              <w:t xml:space="preserve"> resulting in </w:t>
            </w:r>
            <w:r w:rsidRPr="00457FA9">
              <w:rPr>
                <w:rFonts w:ascii="Arial" w:hAnsi="Arial" w:cs="Arial"/>
                <w:i/>
                <w:color w:val="0000FF"/>
                <w:sz w:val="20"/>
                <w:szCs w:val="20"/>
              </w:rPr>
              <w:t>an impact</w:t>
            </w:r>
            <w:r w:rsidRPr="00457FA9">
              <w:rPr>
                <w:rFonts w:ascii="Arial" w:hAnsi="Arial" w:cs="Arial"/>
                <w:color w:val="0000FF"/>
                <w:sz w:val="20"/>
                <w:szCs w:val="20"/>
              </w:rPr>
              <w:t xml:space="preserve">. Due to the nature of the fault, with agreement from the customer </w:t>
            </w:r>
            <w:r w:rsidRPr="00457FA9">
              <w:rPr>
                <w:rFonts w:ascii="Arial" w:hAnsi="Arial" w:cs="Arial"/>
                <w:i/>
                <w:color w:val="0000FF"/>
                <w:sz w:val="20"/>
                <w:szCs w:val="20"/>
              </w:rPr>
              <w:t>(Name)</w:t>
            </w:r>
            <w:r w:rsidRPr="00457FA9">
              <w:rPr>
                <w:rFonts w:ascii="Arial" w:hAnsi="Arial" w:cs="Arial"/>
                <w:color w:val="0000FF"/>
                <w:sz w:val="20"/>
                <w:szCs w:val="20"/>
              </w:rPr>
              <w:t xml:space="preserve"> downtime was arranged while the resolution activity was implemented. </w:t>
            </w:r>
          </w:p>
          <w:p w:rsidR="000005CE" w:rsidRPr="00457FA9" w:rsidRDefault="000005CE" w:rsidP="000005CE">
            <w:pPr>
              <w:rPr>
                <w:rFonts w:ascii="Arial" w:hAnsi="Arial" w:cs="Arial"/>
                <w:color w:val="0000FF"/>
                <w:sz w:val="20"/>
                <w:szCs w:val="20"/>
              </w:rPr>
            </w:pPr>
          </w:p>
          <w:p w:rsidR="000005CE" w:rsidRPr="00457FA9" w:rsidRDefault="000005CE" w:rsidP="000005CE">
            <w:pPr>
              <w:rPr>
                <w:rFonts w:ascii="Arial" w:hAnsi="Arial" w:cs="Arial"/>
                <w:color w:val="0000FF"/>
                <w:sz w:val="20"/>
                <w:szCs w:val="20"/>
              </w:rPr>
            </w:pPr>
            <w:r w:rsidRPr="00457FA9">
              <w:rPr>
                <w:rFonts w:ascii="Arial" w:hAnsi="Arial" w:cs="Arial"/>
                <w:color w:val="0000FF"/>
                <w:sz w:val="20"/>
                <w:szCs w:val="20"/>
              </w:rPr>
              <w:t xml:space="preserve">E.g. 3. A </w:t>
            </w:r>
            <w:proofErr w:type="gramStart"/>
            <w:r w:rsidRPr="00457FA9">
              <w:rPr>
                <w:rFonts w:ascii="Arial" w:hAnsi="Arial" w:cs="Arial"/>
                <w:i/>
                <w:color w:val="0000FF"/>
                <w:sz w:val="20"/>
                <w:szCs w:val="20"/>
              </w:rPr>
              <w:t>back ground</w:t>
            </w:r>
            <w:proofErr w:type="gramEnd"/>
            <w:r w:rsidRPr="00457FA9">
              <w:rPr>
                <w:rFonts w:ascii="Arial" w:hAnsi="Arial" w:cs="Arial"/>
                <w:i/>
                <w:color w:val="0000FF"/>
                <w:sz w:val="20"/>
                <w:szCs w:val="20"/>
              </w:rPr>
              <w:t xml:space="preserve"> process</w:t>
            </w:r>
            <w:r w:rsidRPr="00457FA9">
              <w:rPr>
                <w:rFonts w:ascii="Arial" w:hAnsi="Arial" w:cs="Arial"/>
                <w:color w:val="0000FF"/>
                <w:sz w:val="20"/>
                <w:szCs w:val="20"/>
              </w:rPr>
              <w:t xml:space="preserve"> failed causing the </w:t>
            </w:r>
            <w:r w:rsidRPr="00457FA9">
              <w:rPr>
                <w:rFonts w:ascii="Arial" w:hAnsi="Arial" w:cs="Arial"/>
                <w:i/>
                <w:color w:val="0000FF"/>
                <w:sz w:val="20"/>
                <w:szCs w:val="20"/>
              </w:rPr>
              <w:t>required item</w:t>
            </w:r>
            <w:r w:rsidRPr="00457FA9">
              <w:rPr>
                <w:rFonts w:ascii="Arial" w:hAnsi="Arial" w:cs="Arial"/>
                <w:color w:val="0000FF"/>
                <w:sz w:val="20"/>
                <w:szCs w:val="20"/>
              </w:rPr>
              <w:t xml:space="preserve"> to be unavailable to the department resulting in </w:t>
            </w:r>
            <w:r w:rsidRPr="00457FA9">
              <w:rPr>
                <w:rFonts w:ascii="Arial" w:hAnsi="Arial" w:cs="Arial"/>
                <w:i/>
                <w:color w:val="0000FF"/>
                <w:sz w:val="20"/>
                <w:szCs w:val="20"/>
              </w:rPr>
              <w:t>work process</w:t>
            </w:r>
            <w:r w:rsidRPr="00457FA9">
              <w:rPr>
                <w:rFonts w:ascii="Arial" w:hAnsi="Arial" w:cs="Arial"/>
                <w:color w:val="0000FF"/>
                <w:sz w:val="20"/>
                <w:szCs w:val="20"/>
              </w:rPr>
              <w:t xml:space="preserve"> being delayed / unavailable. The </w:t>
            </w:r>
            <w:r w:rsidRPr="00457FA9">
              <w:rPr>
                <w:rFonts w:ascii="Arial" w:hAnsi="Arial" w:cs="Arial"/>
                <w:i/>
                <w:color w:val="0000FF"/>
                <w:sz w:val="20"/>
                <w:szCs w:val="20"/>
              </w:rPr>
              <w:t>background process</w:t>
            </w:r>
            <w:r w:rsidRPr="00457FA9">
              <w:rPr>
                <w:rFonts w:ascii="Arial" w:hAnsi="Arial" w:cs="Arial"/>
                <w:color w:val="0000FF"/>
                <w:sz w:val="20"/>
                <w:szCs w:val="20"/>
              </w:rPr>
              <w:t xml:space="preserve"> had to be run during the day resulting in poor performance for </w:t>
            </w:r>
            <w:r w:rsidRPr="00457FA9">
              <w:rPr>
                <w:rFonts w:ascii="Arial" w:hAnsi="Arial" w:cs="Arial"/>
                <w:i/>
                <w:color w:val="0000FF"/>
                <w:sz w:val="20"/>
                <w:szCs w:val="20"/>
              </w:rPr>
              <w:t>users doing functions in application</w:t>
            </w:r>
            <w:r w:rsidRPr="00457FA9">
              <w:rPr>
                <w:rFonts w:ascii="Arial" w:hAnsi="Arial" w:cs="Arial"/>
                <w:color w:val="0000FF"/>
                <w:sz w:val="20"/>
                <w:szCs w:val="20"/>
              </w:rPr>
              <w:t xml:space="preserve"> until it completed. </w:t>
            </w:r>
          </w:p>
          <w:p w:rsidR="000005CE" w:rsidRPr="00457FA9" w:rsidRDefault="000005CE" w:rsidP="000005CE">
            <w:pPr>
              <w:rPr>
                <w:rFonts w:ascii="Arial" w:hAnsi="Arial" w:cs="Arial"/>
                <w:color w:val="0000FF"/>
                <w:sz w:val="20"/>
                <w:szCs w:val="20"/>
              </w:rPr>
            </w:pPr>
          </w:p>
          <w:p w:rsidR="000005CE" w:rsidRPr="00457FA9" w:rsidRDefault="000005CE" w:rsidP="000005CE">
            <w:pPr>
              <w:numPr>
                <w:ilvl w:val="0"/>
                <w:numId w:val="8"/>
              </w:numPr>
              <w:rPr>
                <w:rFonts w:ascii="Arial" w:hAnsi="Arial" w:cs="Arial"/>
                <w:color w:val="0000FF"/>
                <w:sz w:val="20"/>
                <w:szCs w:val="20"/>
              </w:rPr>
            </w:pPr>
            <w:r w:rsidRPr="00457FA9">
              <w:rPr>
                <w:rFonts w:ascii="Arial" w:hAnsi="Arial" w:cs="Arial"/>
                <w:color w:val="0000FF"/>
                <w:sz w:val="20"/>
                <w:szCs w:val="20"/>
              </w:rPr>
              <w:t>25 users affected</w:t>
            </w:r>
          </w:p>
          <w:p w:rsidR="000005CE" w:rsidRPr="00457FA9" w:rsidRDefault="000005CE" w:rsidP="000005CE">
            <w:pPr>
              <w:numPr>
                <w:ilvl w:val="0"/>
                <w:numId w:val="8"/>
              </w:numPr>
              <w:rPr>
                <w:rFonts w:ascii="Arial" w:hAnsi="Arial" w:cs="Arial"/>
                <w:color w:val="0000FF"/>
                <w:sz w:val="20"/>
                <w:szCs w:val="20"/>
              </w:rPr>
            </w:pPr>
            <w:r w:rsidRPr="00457FA9">
              <w:rPr>
                <w:rFonts w:ascii="Arial" w:hAnsi="Arial" w:cs="Arial"/>
                <w:color w:val="0000FF"/>
                <w:sz w:val="20"/>
                <w:szCs w:val="20"/>
              </w:rPr>
              <w:t>Incident Duration dd/mm/</w:t>
            </w:r>
            <w:proofErr w:type="spellStart"/>
            <w:r w:rsidRPr="00457FA9">
              <w:rPr>
                <w:rFonts w:ascii="Arial" w:hAnsi="Arial" w:cs="Arial"/>
                <w:color w:val="0000FF"/>
                <w:sz w:val="20"/>
                <w:szCs w:val="20"/>
              </w:rPr>
              <w:t>yyyy</w:t>
            </w:r>
            <w:proofErr w:type="spellEnd"/>
            <w:r w:rsidRPr="00457FA9">
              <w:rPr>
                <w:rFonts w:ascii="Arial" w:hAnsi="Arial" w:cs="Arial"/>
                <w:color w:val="0000FF"/>
                <w:sz w:val="20"/>
                <w:szCs w:val="20"/>
              </w:rPr>
              <w:t xml:space="preserve"> </w:t>
            </w:r>
            <w:proofErr w:type="spellStart"/>
            <w:r w:rsidRPr="00457FA9">
              <w:rPr>
                <w:rFonts w:ascii="Arial" w:hAnsi="Arial" w:cs="Arial"/>
                <w:color w:val="0000FF"/>
                <w:sz w:val="20"/>
                <w:szCs w:val="20"/>
              </w:rPr>
              <w:t>hh:mm</w:t>
            </w:r>
            <w:proofErr w:type="spellEnd"/>
            <w:r w:rsidRPr="00457FA9">
              <w:rPr>
                <w:rFonts w:ascii="Arial" w:hAnsi="Arial" w:cs="Arial"/>
                <w:color w:val="0000FF"/>
                <w:sz w:val="20"/>
                <w:szCs w:val="20"/>
              </w:rPr>
              <w:t xml:space="preserve"> finish dd/mm/</w:t>
            </w:r>
            <w:proofErr w:type="spellStart"/>
            <w:r w:rsidRPr="00457FA9">
              <w:rPr>
                <w:rFonts w:ascii="Arial" w:hAnsi="Arial" w:cs="Arial"/>
                <w:color w:val="0000FF"/>
                <w:sz w:val="20"/>
                <w:szCs w:val="20"/>
              </w:rPr>
              <w:t>yyyy</w:t>
            </w:r>
            <w:proofErr w:type="spellEnd"/>
            <w:r w:rsidRPr="00457FA9">
              <w:rPr>
                <w:rFonts w:ascii="Arial" w:hAnsi="Arial" w:cs="Arial"/>
                <w:color w:val="0000FF"/>
                <w:sz w:val="20"/>
                <w:szCs w:val="20"/>
              </w:rPr>
              <w:t xml:space="preserve"> </w:t>
            </w:r>
            <w:proofErr w:type="spellStart"/>
            <w:r w:rsidRPr="00457FA9">
              <w:rPr>
                <w:rFonts w:ascii="Arial" w:hAnsi="Arial" w:cs="Arial"/>
                <w:color w:val="0000FF"/>
                <w:sz w:val="20"/>
                <w:szCs w:val="20"/>
              </w:rPr>
              <w:t>hh:mm</w:t>
            </w:r>
            <w:proofErr w:type="spellEnd"/>
          </w:p>
          <w:p w:rsidR="000005CE" w:rsidRPr="00457FA9" w:rsidRDefault="000005CE" w:rsidP="000005CE">
            <w:pPr>
              <w:numPr>
                <w:ilvl w:val="0"/>
                <w:numId w:val="8"/>
              </w:numPr>
              <w:rPr>
                <w:rFonts w:ascii="Arial" w:hAnsi="Arial" w:cs="Arial"/>
                <w:color w:val="0000FF"/>
                <w:sz w:val="20"/>
                <w:szCs w:val="20"/>
              </w:rPr>
            </w:pPr>
            <w:r w:rsidRPr="00457FA9">
              <w:rPr>
                <w:rFonts w:ascii="Arial" w:hAnsi="Arial" w:cs="Arial"/>
                <w:color w:val="0000FF"/>
                <w:sz w:val="20"/>
                <w:szCs w:val="20"/>
              </w:rPr>
              <w:t>The system was down from dd/mm/</w:t>
            </w:r>
            <w:proofErr w:type="spellStart"/>
            <w:r w:rsidRPr="00457FA9">
              <w:rPr>
                <w:rFonts w:ascii="Arial" w:hAnsi="Arial" w:cs="Arial"/>
                <w:color w:val="0000FF"/>
                <w:sz w:val="20"/>
                <w:szCs w:val="20"/>
              </w:rPr>
              <w:t>yyyy</w:t>
            </w:r>
            <w:proofErr w:type="spellEnd"/>
            <w:r w:rsidRPr="00457FA9">
              <w:rPr>
                <w:rFonts w:ascii="Arial" w:hAnsi="Arial" w:cs="Arial"/>
                <w:color w:val="0000FF"/>
                <w:sz w:val="20"/>
                <w:szCs w:val="20"/>
              </w:rPr>
              <w:t xml:space="preserve"> </w:t>
            </w:r>
            <w:proofErr w:type="spellStart"/>
            <w:r w:rsidRPr="00457FA9">
              <w:rPr>
                <w:rFonts w:ascii="Arial" w:hAnsi="Arial" w:cs="Arial"/>
                <w:color w:val="0000FF"/>
                <w:sz w:val="20"/>
                <w:szCs w:val="20"/>
              </w:rPr>
              <w:t>hh:mm</w:t>
            </w:r>
            <w:proofErr w:type="spellEnd"/>
            <w:r w:rsidRPr="00457FA9">
              <w:rPr>
                <w:rFonts w:ascii="Arial" w:hAnsi="Arial" w:cs="Arial"/>
                <w:color w:val="0000FF"/>
                <w:sz w:val="20"/>
                <w:szCs w:val="20"/>
              </w:rPr>
              <w:t xml:space="preserve"> until dd/mm/</w:t>
            </w:r>
            <w:proofErr w:type="spellStart"/>
            <w:r w:rsidRPr="00457FA9">
              <w:rPr>
                <w:rFonts w:ascii="Arial" w:hAnsi="Arial" w:cs="Arial"/>
                <w:color w:val="0000FF"/>
                <w:sz w:val="20"/>
                <w:szCs w:val="20"/>
              </w:rPr>
              <w:t>yyyy</w:t>
            </w:r>
            <w:proofErr w:type="spellEnd"/>
            <w:r w:rsidRPr="00457FA9">
              <w:rPr>
                <w:rFonts w:ascii="Arial" w:hAnsi="Arial" w:cs="Arial"/>
                <w:color w:val="0000FF"/>
                <w:sz w:val="20"/>
                <w:szCs w:val="20"/>
              </w:rPr>
              <w:t xml:space="preserve"> </w:t>
            </w:r>
            <w:proofErr w:type="spellStart"/>
            <w:r w:rsidRPr="00457FA9">
              <w:rPr>
                <w:rFonts w:ascii="Arial" w:hAnsi="Arial" w:cs="Arial"/>
                <w:color w:val="0000FF"/>
                <w:sz w:val="20"/>
                <w:szCs w:val="20"/>
              </w:rPr>
              <w:t>hh:mm</w:t>
            </w:r>
            <w:proofErr w:type="spellEnd"/>
            <w:r w:rsidRPr="00457FA9">
              <w:rPr>
                <w:rFonts w:ascii="Arial" w:hAnsi="Arial" w:cs="Arial"/>
                <w:color w:val="0000FF"/>
                <w:sz w:val="20"/>
                <w:szCs w:val="20"/>
              </w:rPr>
              <w:t xml:space="preserve"> resulting in a </w:t>
            </w:r>
            <w:proofErr w:type="spellStart"/>
            <w:r w:rsidRPr="00457FA9">
              <w:rPr>
                <w:rFonts w:ascii="Arial" w:hAnsi="Arial" w:cs="Arial"/>
                <w:color w:val="0000FF"/>
                <w:sz w:val="20"/>
                <w:szCs w:val="20"/>
              </w:rPr>
              <w:t>hh:mm</w:t>
            </w:r>
            <w:proofErr w:type="spellEnd"/>
            <w:r w:rsidRPr="00457FA9">
              <w:rPr>
                <w:rFonts w:ascii="Arial" w:hAnsi="Arial" w:cs="Arial"/>
                <w:color w:val="0000FF"/>
                <w:sz w:val="20"/>
                <w:szCs w:val="20"/>
              </w:rPr>
              <w:t xml:space="preserve"> minute outage. </w:t>
            </w:r>
          </w:p>
          <w:p w:rsidR="000005CE" w:rsidRPr="00457FA9" w:rsidRDefault="000005CE" w:rsidP="000005CE">
            <w:pPr>
              <w:numPr>
                <w:ilvl w:val="0"/>
                <w:numId w:val="8"/>
              </w:numPr>
              <w:rPr>
                <w:rFonts w:ascii="Arial" w:hAnsi="Arial" w:cs="Arial"/>
                <w:color w:val="0000FF"/>
                <w:sz w:val="20"/>
                <w:szCs w:val="20"/>
              </w:rPr>
            </w:pPr>
            <w:r w:rsidRPr="00457FA9">
              <w:rPr>
                <w:rFonts w:ascii="Arial" w:hAnsi="Arial" w:cs="Arial"/>
                <w:color w:val="0000FF"/>
                <w:sz w:val="20"/>
                <w:szCs w:val="20"/>
              </w:rPr>
              <w:t>Poor system performance from dd/mm/</w:t>
            </w:r>
            <w:proofErr w:type="spellStart"/>
            <w:r w:rsidRPr="00457FA9">
              <w:rPr>
                <w:rFonts w:ascii="Arial" w:hAnsi="Arial" w:cs="Arial"/>
                <w:color w:val="0000FF"/>
                <w:sz w:val="20"/>
                <w:szCs w:val="20"/>
              </w:rPr>
              <w:t>yyyy</w:t>
            </w:r>
            <w:proofErr w:type="spellEnd"/>
            <w:r w:rsidRPr="00457FA9">
              <w:rPr>
                <w:rFonts w:ascii="Arial" w:hAnsi="Arial" w:cs="Arial"/>
                <w:color w:val="0000FF"/>
                <w:sz w:val="20"/>
                <w:szCs w:val="20"/>
              </w:rPr>
              <w:t xml:space="preserve"> </w:t>
            </w:r>
            <w:proofErr w:type="spellStart"/>
            <w:r w:rsidRPr="00457FA9">
              <w:rPr>
                <w:rFonts w:ascii="Arial" w:hAnsi="Arial" w:cs="Arial"/>
                <w:color w:val="0000FF"/>
                <w:sz w:val="20"/>
                <w:szCs w:val="20"/>
              </w:rPr>
              <w:t>hh:mm</w:t>
            </w:r>
            <w:proofErr w:type="spellEnd"/>
            <w:r w:rsidRPr="00457FA9">
              <w:rPr>
                <w:rFonts w:ascii="Arial" w:hAnsi="Arial" w:cs="Arial"/>
                <w:color w:val="0000FF"/>
                <w:sz w:val="20"/>
                <w:szCs w:val="20"/>
              </w:rPr>
              <w:t xml:space="preserve"> until dd/mm/</w:t>
            </w:r>
            <w:proofErr w:type="spellStart"/>
            <w:r w:rsidRPr="00457FA9">
              <w:rPr>
                <w:rFonts w:ascii="Arial" w:hAnsi="Arial" w:cs="Arial"/>
                <w:color w:val="0000FF"/>
                <w:sz w:val="20"/>
                <w:szCs w:val="20"/>
              </w:rPr>
              <w:t>yyyy</w:t>
            </w:r>
            <w:proofErr w:type="spellEnd"/>
            <w:r w:rsidRPr="00457FA9">
              <w:rPr>
                <w:rFonts w:ascii="Arial" w:hAnsi="Arial" w:cs="Arial"/>
                <w:color w:val="0000FF"/>
                <w:sz w:val="20"/>
                <w:szCs w:val="20"/>
              </w:rPr>
              <w:t xml:space="preserve"> </w:t>
            </w:r>
            <w:proofErr w:type="spellStart"/>
            <w:r w:rsidRPr="00457FA9">
              <w:rPr>
                <w:rFonts w:ascii="Arial" w:hAnsi="Arial" w:cs="Arial"/>
                <w:color w:val="0000FF"/>
                <w:sz w:val="20"/>
                <w:szCs w:val="20"/>
              </w:rPr>
              <w:t>hh:mm</w:t>
            </w:r>
            <w:proofErr w:type="spellEnd"/>
          </w:p>
          <w:p w:rsidR="000005CE" w:rsidRPr="00457FA9" w:rsidRDefault="000005CE" w:rsidP="000005CE">
            <w:pPr>
              <w:rPr>
                <w:rFonts w:ascii="Arial" w:hAnsi="Arial" w:cs="Arial"/>
                <w:color w:val="0000FF"/>
                <w:sz w:val="20"/>
                <w:szCs w:val="20"/>
              </w:rPr>
            </w:pPr>
          </w:p>
          <w:p w:rsidR="000005CE" w:rsidRPr="00457FA9" w:rsidRDefault="000005CE" w:rsidP="000005CE">
            <w:pPr>
              <w:rPr>
                <w:rFonts w:ascii="Arial" w:hAnsi="Arial" w:cs="Arial"/>
                <w:color w:val="0000FF"/>
                <w:sz w:val="20"/>
                <w:szCs w:val="20"/>
              </w:rPr>
            </w:pPr>
            <w:r w:rsidRPr="00457FA9">
              <w:rPr>
                <w:rFonts w:ascii="Arial" w:hAnsi="Arial" w:cs="Arial"/>
                <w:color w:val="0000FF"/>
                <w:sz w:val="20"/>
                <w:szCs w:val="20"/>
              </w:rPr>
              <w:t xml:space="preserve">NB – in the event of Poor Performance an indication of the expected or normal performance and the actual performance during the incident should be included.  </w:t>
            </w:r>
          </w:p>
          <w:p w:rsidR="00A66301" w:rsidRPr="00915129" w:rsidRDefault="00A66301" w:rsidP="009A3C21">
            <w:pPr>
              <w:rPr>
                <w:rFonts w:ascii="Arial" w:hAnsi="Arial" w:cs="Arial"/>
                <w:sz w:val="20"/>
                <w:szCs w:val="20"/>
              </w:rPr>
            </w:pPr>
          </w:p>
        </w:tc>
      </w:tr>
    </w:tbl>
    <w:p w:rsidR="00A66301" w:rsidRDefault="00A66301" w:rsidP="00DC46F5">
      <w:pPr>
        <w:spacing w:after="0" w:line="240" w:lineRule="auto"/>
        <w:rPr>
          <w:rFonts w:ascii="Arial" w:hAnsi="Arial" w:cs="Arial"/>
          <w:sz w:val="24"/>
          <w:szCs w:val="24"/>
        </w:rPr>
      </w:pPr>
    </w:p>
    <w:tbl>
      <w:tblPr>
        <w:tblStyle w:val="TableGrid"/>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17365D" w:themeFill="text2" w:themeFillShade="BF"/>
        <w:tblLook w:val="04A0" w:firstRow="1" w:lastRow="0" w:firstColumn="1" w:lastColumn="0" w:noHBand="0" w:noVBand="1"/>
      </w:tblPr>
      <w:tblGrid>
        <w:gridCol w:w="11058"/>
      </w:tblGrid>
      <w:tr w:rsidR="00AB6053" w:rsidTr="003B50A1">
        <w:tc>
          <w:tcPr>
            <w:tcW w:w="11058" w:type="dxa"/>
            <w:shd w:val="clear" w:color="auto" w:fill="17365D" w:themeFill="text2" w:themeFillShade="BF"/>
          </w:tcPr>
          <w:p w:rsidR="00AB6053" w:rsidRPr="00AB6053" w:rsidRDefault="00AB6053" w:rsidP="00BC19E9">
            <w:pPr>
              <w:rPr>
                <w:rFonts w:ascii="Arial" w:hAnsi="Arial" w:cs="Arial"/>
                <w:b/>
                <w:sz w:val="24"/>
                <w:szCs w:val="24"/>
              </w:rPr>
            </w:pPr>
            <w:r>
              <w:rPr>
                <w:rFonts w:ascii="Arial" w:hAnsi="Arial" w:cs="Arial"/>
                <w:b/>
                <w:sz w:val="24"/>
                <w:szCs w:val="24"/>
              </w:rPr>
              <w:t>Resolving Activity</w:t>
            </w:r>
          </w:p>
        </w:tc>
      </w:tr>
      <w:tr w:rsidR="00AB6053" w:rsidTr="003B50A1">
        <w:tc>
          <w:tcPr>
            <w:tcW w:w="11058" w:type="dxa"/>
            <w:shd w:val="clear" w:color="auto" w:fill="FFFFFF" w:themeFill="background1"/>
          </w:tcPr>
          <w:p w:rsidR="00A66301" w:rsidRDefault="00A66301" w:rsidP="008707C3">
            <w:pPr>
              <w:rPr>
                <w:rFonts w:ascii="Arial" w:hAnsi="Arial" w:cs="Arial"/>
                <w:sz w:val="24"/>
                <w:szCs w:val="24"/>
              </w:rPr>
            </w:pPr>
          </w:p>
          <w:p w:rsidR="00A90908" w:rsidRPr="00457FA9" w:rsidRDefault="00A90908" w:rsidP="00A90908">
            <w:pPr>
              <w:rPr>
                <w:rFonts w:ascii="Arial" w:hAnsi="Arial" w:cs="Arial"/>
                <w:color w:val="0000FF"/>
                <w:sz w:val="20"/>
                <w:szCs w:val="20"/>
              </w:rPr>
            </w:pPr>
            <w:r w:rsidRPr="00457FA9">
              <w:rPr>
                <w:rFonts w:ascii="Arial" w:hAnsi="Arial" w:cs="Arial"/>
                <w:color w:val="0000FF"/>
                <w:sz w:val="20"/>
                <w:szCs w:val="20"/>
              </w:rPr>
              <w:t xml:space="preserve">What was done to resolve the Incident? Was this a permanent fix or a work around? </w:t>
            </w:r>
          </w:p>
          <w:p w:rsidR="00A90908" w:rsidRPr="00457FA9" w:rsidRDefault="00A90908" w:rsidP="00A90908">
            <w:pPr>
              <w:rPr>
                <w:rFonts w:ascii="Arial" w:hAnsi="Arial" w:cs="Arial"/>
                <w:color w:val="0000FF"/>
                <w:sz w:val="20"/>
                <w:szCs w:val="20"/>
              </w:rPr>
            </w:pPr>
          </w:p>
          <w:p w:rsidR="00A90908" w:rsidRPr="00457FA9" w:rsidRDefault="00A90908" w:rsidP="00A90908">
            <w:pPr>
              <w:rPr>
                <w:rFonts w:ascii="Arial" w:hAnsi="Arial" w:cs="Arial"/>
                <w:color w:val="0000FF"/>
                <w:sz w:val="20"/>
                <w:szCs w:val="20"/>
              </w:rPr>
            </w:pPr>
            <w:r w:rsidRPr="00457FA9">
              <w:rPr>
                <w:rFonts w:ascii="Arial" w:hAnsi="Arial" w:cs="Arial"/>
                <w:color w:val="0000FF"/>
                <w:sz w:val="20"/>
                <w:szCs w:val="20"/>
              </w:rPr>
              <w:t>Describe the permanent Fix if known.</w:t>
            </w:r>
          </w:p>
          <w:p w:rsidR="00A90908" w:rsidRPr="00457FA9" w:rsidRDefault="00A90908" w:rsidP="00A90908">
            <w:pPr>
              <w:rPr>
                <w:rFonts w:ascii="Arial" w:hAnsi="Arial" w:cs="Arial"/>
                <w:color w:val="0000FF"/>
                <w:sz w:val="20"/>
                <w:szCs w:val="20"/>
              </w:rPr>
            </w:pPr>
          </w:p>
          <w:p w:rsidR="00A90908" w:rsidRPr="00457FA9" w:rsidRDefault="00A90908" w:rsidP="00A90908">
            <w:pPr>
              <w:rPr>
                <w:rFonts w:ascii="Arial" w:hAnsi="Arial" w:cs="Arial"/>
                <w:color w:val="0000FF"/>
                <w:sz w:val="20"/>
                <w:szCs w:val="20"/>
              </w:rPr>
            </w:pPr>
            <w:r w:rsidRPr="00457FA9">
              <w:rPr>
                <w:rFonts w:ascii="Arial" w:hAnsi="Arial" w:cs="Arial"/>
                <w:color w:val="0000FF"/>
                <w:sz w:val="20"/>
                <w:szCs w:val="20"/>
              </w:rPr>
              <w:t>If it is a work around:</w:t>
            </w:r>
          </w:p>
          <w:p w:rsidR="00A90908" w:rsidRPr="00457FA9" w:rsidRDefault="00A90908" w:rsidP="00A90908">
            <w:pPr>
              <w:rPr>
                <w:rFonts w:ascii="Arial" w:hAnsi="Arial" w:cs="Arial"/>
                <w:color w:val="0000FF"/>
                <w:sz w:val="20"/>
                <w:szCs w:val="20"/>
              </w:rPr>
            </w:pPr>
            <w:r w:rsidRPr="00457FA9">
              <w:rPr>
                <w:rFonts w:ascii="Arial" w:hAnsi="Arial" w:cs="Arial"/>
                <w:color w:val="0000FF"/>
                <w:sz w:val="20"/>
                <w:szCs w:val="20"/>
              </w:rPr>
              <w:t>Give details of the workaround, the business impact on the users of using the workaround and the business impact of reverting to normal operation.</w:t>
            </w:r>
          </w:p>
          <w:p w:rsidR="00A90908" w:rsidRPr="00457FA9" w:rsidRDefault="00A90908" w:rsidP="00A90908">
            <w:pPr>
              <w:numPr>
                <w:ilvl w:val="0"/>
                <w:numId w:val="9"/>
              </w:numPr>
              <w:rPr>
                <w:rFonts w:ascii="Arial" w:hAnsi="Arial" w:cs="Arial"/>
                <w:color w:val="0000FF"/>
                <w:sz w:val="20"/>
                <w:szCs w:val="20"/>
              </w:rPr>
            </w:pPr>
            <w:r w:rsidRPr="00457FA9">
              <w:rPr>
                <w:rFonts w:ascii="Arial" w:hAnsi="Arial" w:cs="Arial"/>
                <w:color w:val="0000FF"/>
                <w:sz w:val="20"/>
                <w:szCs w:val="20"/>
              </w:rPr>
              <w:t>Can this be used again?</w:t>
            </w:r>
          </w:p>
          <w:p w:rsidR="00A90908" w:rsidRPr="00457FA9" w:rsidRDefault="00A90908" w:rsidP="00A90908">
            <w:pPr>
              <w:numPr>
                <w:ilvl w:val="0"/>
                <w:numId w:val="9"/>
              </w:numPr>
              <w:rPr>
                <w:rFonts w:ascii="Arial" w:hAnsi="Arial" w:cs="Arial"/>
                <w:color w:val="0000FF"/>
                <w:sz w:val="20"/>
                <w:szCs w:val="20"/>
              </w:rPr>
            </w:pPr>
            <w:r w:rsidRPr="00457FA9">
              <w:rPr>
                <w:rFonts w:ascii="Arial" w:hAnsi="Arial" w:cs="Arial"/>
                <w:color w:val="0000FF"/>
                <w:sz w:val="20"/>
                <w:szCs w:val="20"/>
              </w:rPr>
              <w:t xml:space="preserve">Is there a knowledge </w:t>
            </w:r>
            <w:r>
              <w:rPr>
                <w:rFonts w:ascii="Arial" w:hAnsi="Arial" w:cs="Arial"/>
                <w:color w:val="0000FF"/>
                <w:sz w:val="20"/>
                <w:szCs w:val="20"/>
              </w:rPr>
              <w:t>article to be created</w:t>
            </w:r>
            <w:r w:rsidRPr="00457FA9">
              <w:rPr>
                <w:rFonts w:ascii="Arial" w:hAnsi="Arial" w:cs="Arial"/>
                <w:color w:val="0000FF"/>
                <w:sz w:val="20"/>
                <w:szCs w:val="20"/>
              </w:rPr>
              <w:t>?</w:t>
            </w:r>
          </w:p>
          <w:p w:rsidR="00A90908" w:rsidRPr="00457FA9" w:rsidRDefault="00A90908" w:rsidP="00A90908">
            <w:pPr>
              <w:numPr>
                <w:ilvl w:val="0"/>
                <w:numId w:val="9"/>
              </w:numPr>
              <w:rPr>
                <w:rFonts w:ascii="Arial" w:hAnsi="Arial" w:cs="Arial"/>
                <w:color w:val="0000FF"/>
                <w:sz w:val="20"/>
                <w:szCs w:val="20"/>
              </w:rPr>
            </w:pPr>
            <w:r w:rsidRPr="00457FA9">
              <w:rPr>
                <w:rFonts w:ascii="Arial" w:hAnsi="Arial" w:cs="Arial"/>
                <w:color w:val="0000FF"/>
                <w:sz w:val="20"/>
                <w:szCs w:val="20"/>
              </w:rPr>
              <w:t>Is it automated or Manual?</w:t>
            </w:r>
          </w:p>
          <w:p w:rsidR="00A90908" w:rsidRPr="00457FA9" w:rsidRDefault="00A90908" w:rsidP="00A90908">
            <w:pPr>
              <w:numPr>
                <w:ilvl w:val="0"/>
                <w:numId w:val="9"/>
              </w:numPr>
              <w:rPr>
                <w:rFonts w:ascii="Arial" w:hAnsi="Arial" w:cs="Arial"/>
                <w:color w:val="0000FF"/>
                <w:sz w:val="20"/>
                <w:szCs w:val="20"/>
              </w:rPr>
            </w:pPr>
            <w:r w:rsidRPr="00457FA9">
              <w:rPr>
                <w:rFonts w:ascii="Arial" w:hAnsi="Arial" w:cs="Arial"/>
                <w:color w:val="0000FF"/>
                <w:sz w:val="20"/>
                <w:szCs w:val="20"/>
              </w:rPr>
              <w:t>How was it implemented? (e.g. a change etc)</w:t>
            </w:r>
          </w:p>
          <w:p w:rsidR="00A90908" w:rsidRPr="00457FA9" w:rsidRDefault="00A90908" w:rsidP="00A90908">
            <w:pPr>
              <w:numPr>
                <w:ilvl w:val="0"/>
                <w:numId w:val="9"/>
              </w:numPr>
              <w:rPr>
                <w:rFonts w:ascii="Arial" w:hAnsi="Arial" w:cs="Arial"/>
                <w:color w:val="0000FF"/>
                <w:sz w:val="20"/>
                <w:szCs w:val="20"/>
              </w:rPr>
            </w:pPr>
            <w:r w:rsidRPr="00457FA9">
              <w:rPr>
                <w:rFonts w:ascii="Arial" w:hAnsi="Arial" w:cs="Arial"/>
                <w:color w:val="0000FF"/>
                <w:sz w:val="20"/>
                <w:szCs w:val="20"/>
              </w:rPr>
              <w:t xml:space="preserve">What are the implications of maintaining the workaround including the implications of reverting to BAU if the workaround is left in place for a significant length of time? (E.g. Switching </w:t>
            </w:r>
            <w:r>
              <w:rPr>
                <w:rFonts w:ascii="Arial" w:hAnsi="Arial" w:cs="Arial"/>
                <w:color w:val="0000FF"/>
                <w:sz w:val="20"/>
                <w:szCs w:val="20"/>
              </w:rPr>
              <w:t>to a resilient site</w:t>
            </w:r>
            <w:r w:rsidRPr="00457FA9">
              <w:rPr>
                <w:rFonts w:ascii="Arial" w:hAnsi="Arial" w:cs="Arial"/>
                <w:color w:val="0000FF"/>
                <w:sz w:val="20"/>
                <w:szCs w:val="20"/>
              </w:rPr>
              <w:t>).</w:t>
            </w:r>
          </w:p>
          <w:p w:rsidR="00A90908" w:rsidRPr="00457FA9" w:rsidRDefault="00A90908" w:rsidP="00A90908">
            <w:pPr>
              <w:rPr>
                <w:rFonts w:ascii="Arial" w:hAnsi="Arial" w:cs="Arial"/>
                <w:color w:val="0000FF"/>
                <w:sz w:val="20"/>
                <w:szCs w:val="20"/>
              </w:rPr>
            </w:pPr>
          </w:p>
          <w:p w:rsidR="00A90908" w:rsidRPr="00457FA9" w:rsidRDefault="00A90908" w:rsidP="00A90908">
            <w:pPr>
              <w:rPr>
                <w:rFonts w:ascii="Arial" w:hAnsi="Arial" w:cs="Arial"/>
                <w:color w:val="0000FF"/>
                <w:sz w:val="20"/>
                <w:szCs w:val="20"/>
              </w:rPr>
            </w:pPr>
          </w:p>
          <w:p w:rsidR="00A90908" w:rsidRPr="00457FA9" w:rsidRDefault="00A90908" w:rsidP="00A90908">
            <w:pPr>
              <w:rPr>
                <w:rFonts w:ascii="Arial" w:hAnsi="Arial" w:cs="Arial"/>
                <w:color w:val="0000FF"/>
                <w:sz w:val="20"/>
                <w:szCs w:val="20"/>
              </w:rPr>
            </w:pPr>
            <w:r w:rsidRPr="00457FA9">
              <w:rPr>
                <w:rFonts w:ascii="Arial" w:hAnsi="Arial" w:cs="Arial"/>
                <w:color w:val="0000FF"/>
                <w:sz w:val="20"/>
                <w:szCs w:val="20"/>
              </w:rPr>
              <w:t>Included if DR or IT Continuity measures were considered (where applicable):</w:t>
            </w:r>
          </w:p>
          <w:p w:rsidR="00A90908" w:rsidRPr="00457FA9" w:rsidRDefault="00A90908" w:rsidP="00A90908">
            <w:pPr>
              <w:numPr>
                <w:ilvl w:val="0"/>
                <w:numId w:val="10"/>
              </w:numPr>
              <w:rPr>
                <w:rFonts w:ascii="Arial" w:hAnsi="Arial" w:cs="Arial"/>
                <w:color w:val="0000FF"/>
                <w:sz w:val="20"/>
                <w:szCs w:val="20"/>
              </w:rPr>
            </w:pPr>
            <w:r w:rsidRPr="00457FA9">
              <w:rPr>
                <w:rFonts w:ascii="Arial" w:hAnsi="Arial" w:cs="Arial"/>
                <w:color w:val="0000FF"/>
                <w:sz w:val="20"/>
                <w:szCs w:val="20"/>
              </w:rPr>
              <w:t xml:space="preserve">Where DR was considered give details of what was considered and the basis on which the decision was taken.  </w:t>
            </w:r>
          </w:p>
          <w:p w:rsidR="00A90908" w:rsidRPr="00457FA9" w:rsidRDefault="00A90908" w:rsidP="00A90908">
            <w:pPr>
              <w:numPr>
                <w:ilvl w:val="0"/>
                <w:numId w:val="10"/>
              </w:numPr>
              <w:rPr>
                <w:rFonts w:ascii="Arial" w:hAnsi="Arial" w:cs="Arial"/>
                <w:color w:val="0000FF"/>
                <w:sz w:val="20"/>
                <w:szCs w:val="20"/>
              </w:rPr>
            </w:pPr>
            <w:r w:rsidRPr="00457FA9">
              <w:rPr>
                <w:rFonts w:ascii="Arial" w:hAnsi="Arial" w:cs="Arial"/>
                <w:color w:val="0000FF"/>
                <w:sz w:val="20"/>
                <w:szCs w:val="20"/>
              </w:rPr>
              <w:t>If DR is implemented provide details of timings, business impact of implementing and using the DR procedures and the business impact of reverting BAU service provision</w:t>
            </w:r>
          </w:p>
          <w:p w:rsidR="00A90908" w:rsidRPr="00457FA9" w:rsidRDefault="00A90908" w:rsidP="00A90908">
            <w:pPr>
              <w:rPr>
                <w:rFonts w:ascii="Arial" w:hAnsi="Arial" w:cs="Arial"/>
                <w:color w:val="0000FF"/>
              </w:rPr>
            </w:pPr>
          </w:p>
          <w:p w:rsidR="00A90908" w:rsidRPr="00457FA9" w:rsidRDefault="00A90908" w:rsidP="00A90908">
            <w:pPr>
              <w:rPr>
                <w:rFonts w:ascii="Arial" w:hAnsi="Arial" w:cs="Arial"/>
                <w:color w:val="0000FF"/>
                <w:sz w:val="20"/>
                <w:szCs w:val="20"/>
              </w:rPr>
            </w:pPr>
            <w:r w:rsidRPr="00457FA9">
              <w:rPr>
                <w:rFonts w:ascii="Arial" w:hAnsi="Arial" w:cs="Arial"/>
                <w:color w:val="0000FF"/>
                <w:sz w:val="20"/>
                <w:szCs w:val="20"/>
              </w:rPr>
              <w:t xml:space="preserve">E.g. 1. Agreement was reached with the users to restart the application server at </w:t>
            </w:r>
            <w:proofErr w:type="spellStart"/>
            <w:proofErr w:type="gramStart"/>
            <w:r w:rsidRPr="00457FA9">
              <w:rPr>
                <w:rFonts w:ascii="Arial" w:hAnsi="Arial" w:cs="Arial"/>
                <w:color w:val="0000FF"/>
                <w:sz w:val="20"/>
                <w:szCs w:val="20"/>
              </w:rPr>
              <w:t>hh:mm</w:t>
            </w:r>
            <w:proofErr w:type="spellEnd"/>
            <w:r w:rsidRPr="00457FA9">
              <w:rPr>
                <w:rFonts w:ascii="Arial" w:hAnsi="Arial" w:cs="Arial"/>
                <w:color w:val="0000FF"/>
                <w:sz w:val="20"/>
                <w:szCs w:val="20"/>
              </w:rPr>
              <w:t>.</w:t>
            </w:r>
            <w:proofErr w:type="gramEnd"/>
            <w:r w:rsidRPr="00457FA9">
              <w:rPr>
                <w:rFonts w:ascii="Arial" w:hAnsi="Arial" w:cs="Arial"/>
                <w:color w:val="0000FF"/>
                <w:sz w:val="20"/>
                <w:szCs w:val="20"/>
              </w:rPr>
              <w:t xml:space="preserve"> Access was restored at </w:t>
            </w:r>
            <w:proofErr w:type="spellStart"/>
            <w:r w:rsidRPr="00457FA9">
              <w:rPr>
                <w:rFonts w:ascii="Arial" w:hAnsi="Arial" w:cs="Arial"/>
                <w:color w:val="0000FF"/>
                <w:sz w:val="20"/>
                <w:szCs w:val="20"/>
              </w:rPr>
              <w:t>hh:mm</w:t>
            </w:r>
            <w:proofErr w:type="spellEnd"/>
            <w:r w:rsidRPr="00457FA9">
              <w:rPr>
                <w:rFonts w:ascii="Arial" w:hAnsi="Arial" w:cs="Arial"/>
                <w:color w:val="0000FF"/>
                <w:sz w:val="20"/>
                <w:szCs w:val="20"/>
              </w:rPr>
              <w:t xml:space="preserve"> and verified with the users at </w:t>
            </w:r>
            <w:proofErr w:type="spellStart"/>
            <w:r w:rsidRPr="00457FA9">
              <w:rPr>
                <w:rFonts w:ascii="Arial" w:hAnsi="Arial" w:cs="Arial"/>
                <w:color w:val="0000FF"/>
                <w:sz w:val="20"/>
                <w:szCs w:val="20"/>
              </w:rPr>
              <w:t>hh:mm</w:t>
            </w:r>
            <w:proofErr w:type="spellEnd"/>
            <w:r w:rsidRPr="00457FA9">
              <w:rPr>
                <w:rFonts w:ascii="Arial" w:hAnsi="Arial" w:cs="Arial"/>
                <w:color w:val="0000FF"/>
                <w:sz w:val="20"/>
                <w:szCs w:val="20"/>
              </w:rPr>
              <w:t xml:space="preserve">. </w:t>
            </w:r>
          </w:p>
          <w:p w:rsidR="00A90908" w:rsidRPr="00457FA9" w:rsidRDefault="00A90908" w:rsidP="00A90908">
            <w:pPr>
              <w:rPr>
                <w:rFonts w:ascii="Arial" w:hAnsi="Arial" w:cs="Arial"/>
                <w:color w:val="0000FF"/>
                <w:sz w:val="20"/>
                <w:szCs w:val="20"/>
              </w:rPr>
            </w:pPr>
          </w:p>
          <w:p w:rsidR="00A90908" w:rsidRPr="00457FA9" w:rsidRDefault="00A90908" w:rsidP="00A90908">
            <w:pPr>
              <w:rPr>
                <w:rFonts w:ascii="Arial" w:hAnsi="Arial" w:cs="Arial"/>
                <w:color w:val="0000FF"/>
                <w:sz w:val="20"/>
                <w:szCs w:val="20"/>
              </w:rPr>
            </w:pPr>
            <w:r w:rsidRPr="00457FA9">
              <w:rPr>
                <w:rFonts w:ascii="Arial" w:hAnsi="Arial" w:cs="Arial"/>
                <w:color w:val="0000FF"/>
                <w:sz w:val="20"/>
                <w:szCs w:val="20"/>
              </w:rPr>
              <w:t xml:space="preserve">E.g. 2. As per the documented work around provided by supplier (or from problem record </w:t>
            </w:r>
            <w:proofErr w:type="spellStart"/>
            <w:r w:rsidRPr="00457FA9">
              <w:rPr>
                <w:rFonts w:ascii="Arial" w:hAnsi="Arial" w:cs="Arial"/>
                <w:color w:val="0000FF"/>
                <w:sz w:val="20"/>
                <w:szCs w:val="20"/>
              </w:rPr>
              <w:t>nnnnn</w:t>
            </w:r>
            <w:proofErr w:type="spellEnd"/>
            <w:r w:rsidRPr="00457FA9">
              <w:rPr>
                <w:rFonts w:ascii="Arial" w:hAnsi="Arial" w:cs="Arial"/>
                <w:color w:val="0000FF"/>
                <w:sz w:val="20"/>
                <w:szCs w:val="20"/>
              </w:rPr>
              <w:t xml:space="preserve">) the work around was implemented. </w:t>
            </w:r>
          </w:p>
          <w:p w:rsidR="00A90908" w:rsidRPr="00457FA9" w:rsidRDefault="00A90908" w:rsidP="00A90908">
            <w:pPr>
              <w:rPr>
                <w:rFonts w:ascii="Arial" w:hAnsi="Arial" w:cs="Arial"/>
                <w:color w:val="0000FF"/>
                <w:sz w:val="20"/>
                <w:szCs w:val="20"/>
              </w:rPr>
            </w:pPr>
          </w:p>
          <w:p w:rsidR="00A90908" w:rsidRPr="00457FA9" w:rsidRDefault="00A90908" w:rsidP="00A90908">
            <w:pPr>
              <w:rPr>
                <w:rFonts w:ascii="Arial" w:hAnsi="Arial" w:cs="Arial"/>
                <w:color w:val="0000FF"/>
                <w:sz w:val="20"/>
                <w:szCs w:val="20"/>
              </w:rPr>
            </w:pPr>
            <w:r w:rsidRPr="00457FA9">
              <w:rPr>
                <w:rFonts w:ascii="Arial" w:hAnsi="Arial" w:cs="Arial"/>
                <w:color w:val="0000FF"/>
                <w:sz w:val="20"/>
                <w:szCs w:val="20"/>
              </w:rPr>
              <w:t xml:space="preserve">E.g. 3. </w:t>
            </w:r>
            <w:r w:rsidRPr="00457FA9">
              <w:rPr>
                <w:rFonts w:ascii="Arial" w:hAnsi="Arial" w:cs="Arial"/>
                <w:i/>
                <w:color w:val="0000FF"/>
                <w:sz w:val="20"/>
                <w:szCs w:val="20"/>
              </w:rPr>
              <w:t xml:space="preserve">Change </w:t>
            </w:r>
            <w:proofErr w:type="spellStart"/>
            <w:r w:rsidRPr="00457FA9">
              <w:rPr>
                <w:rFonts w:ascii="Arial" w:hAnsi="Arial" w:cs="Arial"/>
                <w:i/>
                <w:color w:val="0000FF"/>
                <w:sz w:val="20"/>
                <w:szCs w:val="20"/>
              </w:rPr>
              <w:t>nnnnnnnn</w:t>
            </w:r>
            <w:proofErr w:type="spellEnd"/>
            <w:r w:rsidRPr="00457FA9">
              <w:rPr>
                <w:rFonts w:ascii="Arial" w:hAnsi="Arial" w:cs="Arial"/>
                <w:color w:val="0000FF"/>
                <w:sz w:val="20"/>
                <w:szCs w:val="20"/>
              </w:rPr>
              <w:t xml:space="preserve"> was raised to implement a </w:t>
            </w:r>
            <w:r w:rsidRPr="00457FA9">
              <w:rPr>
                <w:rFonts w:ascii="Arial" w:hAnsi="Arial" w:cs="Arial"/>
                <w:i/>
                <w:color w:val="0000FF"/>
                <w:sz w:val="20"/>
                <w:szCs w:val="20"/>
              </w:rPr>
              <w:t>configuration update / patch / activity</w:t>
            </w:r>
            <w:r w:rsidRPr="00457FA9">
              <w:rPr>
                <w:rFonts w:ascii="Arial" w:hAnsi="Arial" w:cs="Arial"/>
                <w:color w:val="0000FF"/>
                <w:sz w:val="20"/>
                <w:szCs w:val="20"/>
              </w:rPr>
              <w:t xml:space="preserve">. </w:t>
            </w:r>
          </w:p>
          <w:p w:rsidR="00A66301" w:rsidRPr="00BE0DC2" w:rsidRDefault="00A66301" w:rsidP="008707C3">
            <w:pPr>
              <w:rPr>
                <w:rFonts w:ascii="Arial" w:hAnsi="Arial" w:cs="Arial"/>
                <w:sz w:val="20"/>
                <w:szCs w:val="20"/>
              </w:rPr>
            </w:pPr>
          </w:p>
        </w:tc>
      </w:tr>
      <w:tr w:rsidR="00AB6053" w:rsidTr="00BC1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58" w:type="dxa"/>
            <w:tcBorders>
              <w:bottom w:val="single" w:sz="4" w:space="0" w:color="auto"/>
            </w:tcBorders>
            <w:shd w:val="clear" w:color="auto" w:fill="17365D" w:themeFill="text2" w:themeFillShade="BF"/>
          </w:tcPr>
          <w:p w:rsidR="00AB6053" w:rsidRPr="00AB6053" w:rsidRDefault="00AB6053" w:rsidP="006C5B1B">
            <w:pPr>
              <w:rPr>
                <w:rFonts w:ascii="Arial" w:hAnsi="Arial" w:cs="Arial"/>
                <w:b/>
                <w:sz w:val="24"/>
                <w:szCs w:val="24"/>
              </w:rPr>
            </w:pPr>
            <w:r>
              <w:rPr>
                <w:rFonts w:ascii="Arial" w:hAnsi="Arial" w:cs="Arial"/>
                <w:b/>
                <w:sz w:val="24"/>
                <w:szCs w:val="24"/>
              </w:rPr>
              <w:t xml:space="preserve">Root Cause Investigations </w:t>
            </w:r>
            <w:r w:rsidR="006C5B1B">
              <w:rPr>
                <w:rFonts w:ascii="Arial" w:hAnsi="Arial" w:cs="Arial"/>
                <w:b/>
                <w:sz w:val="24"/>
                <w:szCs w:val="24"/>
              </w:rPr>
              <w:t>/ Follow Up Activities</w:t>
            </w:r>
          </w:p>
        </w:tc>
      </w:tr>
      <w:tr w:rsidR="00AB6053" w:rsidTr="00BC1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58" w:type="dxa"/>
            <w:shd w:val="clear" w:color="auto" w:fill="FFFFFF" w:themeFill="background1"/>
          </w:tcPr>
          <w:p w:rsidR="00AB6053" w:rsidRDefault="00AB6053" w:rsidP="00BC19E9">
            <w:pPr>
              <w:rPr>
                <w:rFonts w:ascii="Arial" w:hAnsi="Arial" w:cs="Arial"/>
                <w:b/>
                <w:sz w:val="24"/>
                <w:szCs w:val="24"/>
              </w:rPr>
            </w:pPr>
          </w:p>
          <w:p w:rsidR="00A90908" w:rsidRPr="00457FA9" w:rsidRDefault="00A90908" w:rsidP="00A90908">
            <w:pPr>
              <w:rPr>
                <w:rFonts w:ascii="Arial" w:hAnsi="Arial" w:cs="Arial"/>
                <w:color w:val="0000FF"/>
                <w:sz w:val="20"/>
                <w:szCs w:val="20"/>
              </w:rPr>
            </w:pPr>
            <w:r w:rsidRPr="00457FA9">
              <w:rPr>
                <w:rFonts w:ascii="Arial" w:hAnsi="Arial" w:cs="Arial"/>
                <w:color w:val="0000FF"/>
                <w:sz w:val="20"/>
                <w:szCs w:val="20"/>
              </w:rPr>
              <w:t>Root cause should examine the processes, changes, events and technical failures that caused the problem. These may include volumetric changes, procedural changes, technical changes, hardware failures, user issues etc. This event occurred as soon at the site went live (and possibly during the deployment).</w:t>
            </w:r>
            <w:r>
              <w:t xml:space="preserve"> </w:t>
            </w:r>
            <w:r w:rsidRPr="00457FA9">
              <w:rPr>
                <w:rFonts w:ascii="Arial" w:hAnsi="Arial" w:cs="Arial"/>
                <w:color w:val="0000FF"/>
                <w:sz w:val="20"/>
                <w:szCs w:val="20"/>
              </w:rPr>
              <w:t>Lessons learnt from the process relationship area, did the interactions work or can they be improved? Communications etc should be reviewed as part of the RCA not just the Technical items.</w:t>
            </w:r>
          </w:p>
          <w:p w:rsidR="00A90908" w:rsidRPr="00457FA9" w:rsidRDefault="00A90908" w:rsidP="00A90908">
            <w:pPr>
              <w:rPr>
                <w:rFonts w:ascii="Arial" w:hAnsi="Arial" w:cs="Arial"/>
                <w:color w:val="0000FF"/>
                <w:sz w:val="20"/>
                <w:szCs w:val="20"/>
              </w:rPr>
            </w:pPr>
          </w:p>
          <w:p w:rsidR="00A90908" w:rsidRPr="00457FA9" w:rsidRDefault="00A90908" w:rsidP="00A90908">
            <w:pPr>
              <w:rPr>
                <w:rFonts w:ascii="Arial" w:hAnsi="Arial" w:cs="Arial"/>
                <w:color w:val="0000FF"/>
                <w:sz w:val="20"/>
                <w:szCs w:val="20"/>
              </w:rPr>
            </w:pPr>
            <w:r w:rsidRPr="00457FA9">
              <w:rPr>
                <w:rFonts w:ascii="Arial" w:hAnsi="Arial" w:cs="Arial"/>
                <w:color w:val="0000FF"/>
                <w:sz w:val="20"/>
                <w:szCs w:val="20"/>
              </w:rPr>
              <w:t xml:space="preserve">If the technical root cause can be found, ask what caused the technology to be in that state? Human error, process failure, unexpected volumes, hardware fault, bugs, reference supplier knowledge base etc. </w:t>
            </w:r>
          </w:p>
          <w:p w:rsidR="00A90908" w:rsidRPr="00457FA9" w:rsidRDefault="00A90908" w:rsidP="00A90908">
            <w:pPr>
              <w:rPr>
                <w:rFonts w:ascii="Arial" w:hAnsi="Arial" w:cs="Arial"/>
                <w:color w:val="0000FF"/>
                <w:sz w:val="20"/>
                <w:szCs w:val="20"/>
              </w:rPr>
            </w:pPr>
          </w:p>
          <w:p w:rsidR="00A90908" w:rsidRDefault="00A90908" w:rsidP="00A90908">
            <w:pPr>
              <w:rPr>
                <w:rFonts w:ascii="Arial" w:hAnsi="Arial" w:cs="Arial"/>
                <w:color w:val="0000FF"/>
                <w:sz w:val="20"/>
                <w:szCs w:val="20"/>
              </w:rPr>
            </w:pPr>
            <w:r w:rsidRPr="00457FA9">
              <w:rPr>
                <w:rFonts w:ascii="Arial" w:hAnsi="Arial" w:cs="Arial"/>
                <w:color w:val="0000FF"/>
                <w:sz w:val="20"/>
                <w:szCs w:val="20"/>
              </w:rPr>
              <w:t xml:space="preserve">Where the cause is “unknown”. If there was resolution action carried out by </w:t>
            </w:r>
            <w:r w:rsidR="004D059D">
              <w:rPr>
                <w:rFonts w:ascii="Arial" w:hAnsi="Arial" w:cs="Arial"/>
                <w:color w:val="0000FF"/>
                <w:sz w:val="20"/>
                <w:szCs w:val="20"/>
              </w:rPr>
              <w:t>a specific resolver team</w:t>
            </w:r>
            <w:r w:rsidRPr="00457FA9">
              <w:rPr>
                <w:rFonts w:ascii="Arial" w:hAnsi="Arial" w:cs="Arial"/>
                <w:color w:val="0000FF"/>
                <w:sz w:val="20"/>
                <w:szCs w:val="20"/>
              </w:rPr>
              <w:t xml:space="preserve"> then there will be an area of responsibility</w:t>
            </w:r>
            <w:r w:rsidR="004D059D">
              <w:rPr>
                <w:rFonts w:ascii="Arial" w:hAnsi="Arial" w:cs="Arial"/>
                <w:color w:val="0000FF"/>
                <w:sz w:val="20"/>
                <w:szCs w:val="20"/>
              </w:rPr>
              <w:t xml:space="preserve"> for that team</w:t>
            </w:r>
            <w:r w:rsidRPr="00457FA9">
              <w:rPr>
                <w:rFonts w:ascii="Arial" w:hAnsi="Arial" w:cs="Arial"/>
                <w:color w:val="0000FF"/>
                <w:sz w:val="20"/>
                <w:szCs w:val="20"/>
              </w:rPr>
              <w:t xml:space="preserve">. Actions to resolve an incident should be taken on the basis of some investigative work and on that </w:t>
            </w:r>
            <w:proofErr w:type="gramStart"/>
            <w:r w:rsidRPr="00457FA9">
              <w:rPr>
                <w:rFonts w:ascii="Arial" w:hAnsi="Arial" w:cs="Arial"/>
                <w:color w:val="0000FF"/>
                <w:sz w:val="20"/>
                <w:szCs w:val="20"/>
              </w:rPr>
              <w:t>basis</w:t>
            </w:r>
            <w:proofErr w:type="gramEnd"/>
            <w:r w:rsidRPr="00457FA9">
              <w:rPr>
                <w:rFonts w:ascii="Arial" w:hAnsi="Arial" w:cs="Arial"/>
                <w:color w:val="0000FF"/>
                <w:sz w:val="20"/>
                <w:szCs w:val="20"/>
              </w:rPr>
              <w:t xml:space="preserve"> there should always be an indicator of the cause. If it truly is “unknown”,</w:t>
            </w:r>
            <w:r>
              <w:t xml:space="preserve"> </w:t>
            </w:r>
            <w:r w:rsidRPr="00457FA9">
              <w:rPr>
                <w:rFonts w:ascii="Arial" w:hAnsi="Arial" w:cs="Arial"/>
                <w:color w:val="0000FF"/>
                <w:sz w:val="20"/>
                <w:szCs w:val="20"/>
              </w:rPr>
              <w:t xml:space="preserve">Provide details of system areas that have been investigated and why these areas have been discounted, give an indication of the suspect areas and the approach </w:t>
            </w:r>
            <w:r w:rsidR="004D059D">
              <w:rPr>
                <w:rFonts w:ascii="Arial" w:hAnsi="Arial" w:cs="Arial"/>
                <w:color w:val="0000FF"/>
                <w:sz w:val="20"/>
                <w:szCs w:val="20"/>
              </w:rPr>
              <w:t>the resolver team</w:t>
            </w:r>
            <w:r w:rsidRPr="00457FA9">
              <w:rPr>
                <w:rFonts w:ascii="Arial" w:hAnsi="Arial" w:cs="Arial"/>
                <w:color w:val="0000FF"/>
                <w:sz w:val="20"/>
                <w:szCs w:val="20"/>
              </w:rPr>
              <w:t xml:space="preserve"> will be taking to investigate the cause with more action planning in the Actions below.  In theory, each symptom should be able to be mapped to a finite set of components and this should be the place to start investigation. </w:t>
            </w:r>
          </w:p>
          <w:p w:rsidR="00A90908" w:rsidRDefault="00A90908" w:rsidP="00A90908">
            <w:pPr>
              <w:pBdr>
                <w:bottom w:val="single" w:sz="6" w:space="1" w:color="auto"/>
              </w:pBdr>
              <w:rPr>
                <w:rFonts w:ascii="Arial" w:hAnsi="Arial" w:cs="Arial"/>
                <w:color w:val="0000FF"/>
                <w:sz w:val="20"/>
                <w:szCs w:val="20"/>
              </w:rPr>
            </w:pPr>
          </w:p>
          <w:p w:rsidR="00A90908" w:rsidRDefault="00A90908" w:rsidP="00A90908">
            <w:pPr>
              <w:rPr>
                <w:rFonts w:ascii="Arial" w:hAnsi="Arial" w:cs="Arial"/>
                <w:color w:val="0000FF"/>
                <w:sz w:val="20"/>
                <w:szCs w:val="20"/>
              </w:rPr>
            </w:pPr>
          </w:p>
          <w:p w:rsidR="00A90908" w:rsidRPr="00457FA9" w:rsidRDefault="00A90908" w:rsidP="00A90908">
            <w:pPr>
              <w:rPr>
                <w:rFonts w:ascii="Arial" w:hAnsi="Arial" w:cs="Arial"/>
                <w:color w:val="0000FF"/>
                <w:sz w:val="20"/>
                <w:szCs w:val="20"/>
              </w:rPr>
            </w:pPr>
            <w:r w:rsidRPr="00457FA9">
              <w:rPr>
                <w:rFonts w:ascii="Arial" w:hAnsi="Arial" w:cs="Arial"/>
                <w:color w:val="0000FF"/>
                <w:sz w:val="20"/>
                <w:szCs w:val="20"/>
              </w:rPr>
              <w:t xml:space="preserve">All actions to have timescales and owners. </w:t>
            </w:r>
          </w:p>
          <w:p w:rsidR="00A90908" w:rsidRPr="00457FA9" w:rsidRDefault="00A90908" w:rsidP="00A90908">
            <w:pPr>
              <w:rPr>
                <w:rFonts w:ascii="Arial" w:hAnsi="Arial" w:cs="Arial"/>
                <w:color w:val="0000FF"/>
                <w:sz w:val="20"/>
                <w:szCs w:val="20"/>
              </w:rPr>
            </w:pPr>
            <w:r w:rsidRPr="00457FA9">
              <w:rPr>
                <w:rFonts w:ascii="Arial" w:hAnsi="Arial" w:cs="Arial"/>
                <w:color w:val="0000FF"/>
                <w:sz w:val="20"/>
                <w:szCs w:val="20"/>
              </w:rPr>
              <w:t xml:space="preserve">The owner should always be an individual on the </w:t>
            </w:r>
            <w:r w:rsidR="004D059D">
              <w:rPr>
                <w:rFonts w:ascii="Arial" w:hAnsi="Arial" w:cs="Arial"/>
                <w:color w:val="0000FF"/>
                <w:sz w:val="20"/>
                <w:szCs w:val="20"/>
              </w:rPr>
              <w:t>resolver teams</w:t>
            </w:r>
            <w:r w:rsidRPr="00457FA9">
              <w:rPr>
                <w:rFonts w:ascii="Arial" w:hAnsi="Arial" w:cs="Arial"/>
                <w:color w:val="0000FF"/>
                <w:sz w:val="20"/>
                <w:szCs w:val="20"/>
              </w:rPr>
              <w:t xml:space="preserve"> Org chart.</w:t>
            </w:r>
          </w:p>
          <w:p w:rsidR="00A90908" w:rsidRPr="00457FA9" w:rsidRDefault="00A90908" w:rsidP="00A90908">
            <w:pPr>
              <w:rPr>
                <w:rFonts w:ascii="Arial" w:hAnsi="Arial" w:cs="Arial"/>
                <w:color w:val="0000FF"/>
                <w:sz w:val="20"/>
                <w:szCs w:val="20"/>
              </w:rPr>
            </w:pPr>
            <w:r w:rsidRPr="00457FA9">
              <w:rPr>
                <w:rFonts w:ascii="Arial" w:hAnsi="Arial" w:cs="Arial"/>
                <w:color w:val="0000FF"/>
                <w:sz w:val="20"/>
                <w:szCs w:val="20"/>
              </w:rPr>
              <w:t>Where applicable indicate which process will run the action (</w:t>
            </w:r>
            <w:proofErr w:type="spellStart"/>
            <w:r w:rsidRPr="00457FA9">
              <w:rPr>
                <w:rFonts w:ascii="Arial" w:hAnsi="Arial" w:cs="Arial"/>
                <w:color w:val="0000FF"/>
                <w:sz w:val="20"/>
                <w:szCs w:val="20"/>
              </w:rPr>
              <w:t>eg</w:t>
            </w:r>
            <w:proofErr w:type="spellEnd"/>
            <w:r w:rsidRPr="00457FA9">
              <w:rPr>
                <w:rFonts w:ascii="Arial" w:hAnsi="Arial" w:cs="Arial"/>
                <w:color w:val="0000FF"/>
                <w:sz w:val="20"/>
                <w:szCs w:val="20"/>
              </w:rPr>
              <w:t xml:space="preserve"> CSIP, Problem Process etc and quote all reference numbers). </w:t>
            </w:r>
          </w:p>
          <w:p w:rsidR="00A90908" w:rsidRPr="00457FA9" w:rsidRDefault="00A90908" w:rsidP="00A90908">
            <w:pPr>
              <w:rPr>
                <w:rFonts w:ascii="Arial" w:hAnsi="Arial" w:cs="Arial"/>
                <w:color w:val="0000FF"/>
                <w:sz w:val="20"/>
                <w:szCs w:val="20"/>
              </w:rPr>
            </w:pPr>
            <w:r w:rsidRPr="00457FA9">
              <w:rPr>
                <w:rFonts w:ascii="Arial" w:hAnsi="Arial" w:cs="Arial"/>
                <w:color w:val="0000FF"/>
                <w:sz w:val="20"/>
                <w:szCs w:val="20"/>
              </w:rPr>
              <w:t>Include references to the suppliers that are involved where applicable.</w:t>
            </w:r>
          </w:p>
          <w:p w:rsidR="00A90908" w:rsidRPr="00457FA9" w:rsidRDefault="00A90908" w:rsidP="00A90908">
            <w:pPr>
              <w:rPr>
                <w:rFonts w:ascii="Arial" w:hAnsi="Arial" w:cs="Arial"/>
                <w:color w:val="0000FF"/>
                <w:sz w:val="20"/>
                <w:szCs w:val="20"/>
              </w:rPr>
            </w:pPr>
            <w:r w:rsidRPr="00457FA9">
              <w:rPr>
                <w:rFonts w:ascii="Arial" w:hAnsi="Arial" w:cs="Arial"/>
                <w:color w:val="0000FF"/>
                <w:sz w:val="20"/>
                <w:szCs w:val="20"/>
              </w:rPr>
              <w:t xml:space="preserve">If a workaround was implemented what is the timetable for providing a full solution?  </w:t>
            </w:r>
          </w:p>
          <w:p w:rsidR="00A90908" w:rsidRPr="00457FA9" w:rsidRDefault="00A90908" w:rsidP="00A90908">
            <w:pPr>
              <w:rPr>
                <w:rFonts w:ascii="Arial" w:hAnsi="Arial" w:cs="Arial"/>
                <w:color w:val="0000FF"/>
                <w:sz w:val="20"/>
                <w:szCs w:val="20"/>
              </w:rPr>
            </w:pPr>
          </w:p>
          <w:p w:rsidR="00A90908" w:rsidRPr="00457FA9" w:rsidRDefault="00A90908" w:rsidP="00A90908">
            <w:pPr>
              <w:rPr>
                <w:rFonts w:ascii="Arial" w:hAnsi="Arial" w:cs="Arial"/>
                <w:color w:val="0000FF"/>
                <w:sz w:val="20"/>
                <w:szCs w:val="20"/>
              </w:rPr>
            </w:pPr>
            <w:r w:rsidRPr="00457FA9">
              <w:rPr>
                <w:rFonts w:ascii="Arial" w:hAnsi="Arial" w:cs="Arial"/>
                <w:color w:val="0000FF"/>
                <w:sz w:val="20"/>
                <w:szCs w:val="20"/>
              </w:rPr>
              <w:t xml:space="preserve">If </w:t>
            </w:r>
            <w:smartTag w:uri="urn:schemas-microsoft-com:office:smarttags" w:element="place">
              <w:r w:rsidRPr="00457FA9">
                <w:rPr>
                  <w:rFonts w:ascii="Arial" w:hAnsi="Arial" w:cs="Arial"/>
                  <w:color w:val="0000FF"/>
                  <w:sz w:val="20"/>
                  <w:szCs w:val="20"/>
                </w:rPr>
                <w:t>SLA</w:t>
              </w:r>
            </w:smartTag>
            <w:r w:rsidRPr="00457FA9">
              <w:rPr>
                <w:rFonts w:ascii="Arial" w:hAnsi="Arial" w:cs="Arial"/>
                <w:color w:val="0000FF"/>
                <w:sz w:val="20"/>
                <w:szCs w:val="20"/>
              </w:rPr>
              <w:t xml:space="preserve"> targets were breached, indicate any additional actions that are required to ensure targets are not compromised in the future.</w:t>
            </w:r>
          </w:p>
          <w:p w:rsidR="000C70CB" w:rsidRPr="00512CA6" w:rsidRDefault="000C70CB" w:rsidP="00512CA6">
            <w:pPr>
              <w:rPr>
                <w:color w:val="1F497D"/>
              </w:rPr>
            </w:pPr>
          </w:p>
        </w:tc>
      </w:tr>
    </w:tbl>
    <w:p w:rsidR="00AB6053" w:rsidRPr="00AB6053" w:rsidRDefault="00AB6053" w:rsidP="005D660E">
      <w:pPr>
        <w:spacing w:after="0" w:line="240" w:lineRule="auto"/>
        <w:rPr>
          <w:rFonts w:ascii="Arial" w:hAnsi="Arial" w:cs="Arial"/>
          <w:b/>
          <w:sz w:val="24"/>
          <w:szCs w:val="24"/>
        </w:rPr>
      </w:pPr>
    </w:p>
    <w:sectPr w:rsidR="00AB6053" w:rsidRPr="00AB6053" w:rsidSect="00E32A94">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234"/>
    <w:multiLevelType w:val="hybridMultilevel"/>
    <w:tmpl w:val="3E221074"/>
    <w:lvl w:ilvl="0" w:tplc="7520C9F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15043"/>
    <w:multiLevelType w:val="hybridMultilevel"/>
    <w:tmpl w:val="A6D00B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96021"/>
    <w:multiLevelType w:val="hybridMultilevel"/>
    <w:tmpl w:val="14488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B4570"/>
    <w:multiLevelType w:val="hybridMultilevel"/>
    <w:tmpl w:val="5B44A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13B1583"/>
    <w:multiLevelType w:val="hybridMultilevel"/>
    <w:tmpl w:val="27681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6159A4"/>
    <w:multiLevelType w:val="hybridMultilevel"/>
    <w:tmpl w:val="5ED46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830FDF"/>
    <w:multiLevelType w:val="hybridMultilevel"/>
    <w:tmpl w:val="373A09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5F08C4"/>
    <w:multiLevelType w:val="hybridMultilevel"/>
    <w:tmpl w:val="D8CCC4D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71BA2AAD"/>
    <w:multiLevelType w:val="hybridMultilevel"/>
    <w:tmpl w:val="BA6067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B7693E"/>
    <w:multiLevelType w:val="hybridMultilevel"/>
    <w:tmpl w:val="8182FB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7"/>
  </w:num>
  <w:num w:numId="6">
    <w:abstractNumId w:val="2"/>
  </w:num>
  <w:num w:numId="7">
    <w:abstractNumId w:val="1"/>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88C"/>
    <w:rsid w:val="000005CE"/>
    <w:rsid w:val="000254D3"/>
    <w:rsid w:val="0004027F"/>
    <w:rsid w:val="00045E5E"/>
    <w:rsid w:val="000535A2"/>
    <w:rsid w:val="00056942"/>
    <w:rsid w:val="00074A22"/>
    <w:rsid w:val="000764BC"/>
    <w:rsid w:val="00084738"/>
    <w:rsid w:val="000B5B31"/>
    <w:rsid w:val="000B6040"/>
    <w:rsid w:val="000C70CB"/>
    <w:rsid w:val="000D317E"/>
    <w:rsid w:val="000E305C"/>
    <w:rsid w:val="000E4678"/>
    <w:rsid w:val="00120C2B"/>
    <w:rsid w:val="0013423E"/>
    <w:rsid w:val="00135CF5"/>
    <w:rsid w:val="001408C7"/>
    <w:rsid w:val="00180BAF"/>
    <w:rsid w:val="00196B0D"/>
    <w:rsid w:val="001A0B63"/>
    <w:rsid w:val="001F1CC5"/>
    <w:rsid w:val="001F481C"/>
    <w:rsid w:val="002066AE"/>
    <w:rsid w:val="00230D71"/>
    <w:rsid w:val="00244C98"/>
    <w:rsid w:val="00253858"/>
    <w:rsid w:val="00260EC7"/>
    <w:rsid w:val="00276954"/>
    <w:rsid w:val="002A0A3B"/>
    <w:rsid w:val="002A376B"/>
    <w:rsid w:val="002B2872"/>
    <w:rsid w:val="002C1F43"/>
    <w:rsid w:val="002D3AF0"/>
    <w:rsid w:val="002D4376"/>
    <w:rsid w:val="002F17C5"/>
    <w:rsid w:val="002F51B3"/>
    <w:rsid w:val="00301F1B"/>
    <w:rsid w:val="00303CAD"/>
    <w:rsid w:val="003212B1"/>
    <w:rsid w:val="00324BD8"/>
    <w:rsid w:val="00327A62"/>
    <w:rsid w:val="00332F1C"/>
    <w:rsid w:val="00335219"/>
    <w:rsid w:val="00387095"/>
    <w:rsid w:val="00390A31"/>
    <w:rsid w:val="003A61C9"/>
    <w:rsid w:val="003B019D"/>
    <w:rsid w:val="003B50A1"/>
    <w:rsid w:val="003F5085"/>
    <w:rsid w:val="00413032"/>
    <w:rsid w:val="00435053"/>
    <w:rsid w:val="00485D5E"/>
    <w:rsid w:val="004D059D"/>
    <w:rsid w:val="004D329E"/>
    <w:rsid w:val="004D5E74"/>
    <w:rsid w:val="00512CA6"/>
    <w:rsid w:val="00522F77"/>
    <w:rsid w:val="00524686"/>
    <w:rsid w:val="0055609C"/>
    <w:rsid w:val="0056549B"/>
    <w:rsid w:val="00572339"/>
    <w:rsid w:val="005733A5"/>
    <w:rsid w:val="005938FF"/>
    <w:rsid w:val="005B0D21"/>
    <w:rsid w:val="005D660E"/>
    <w:rsid w:val="00610525"/>
    <w:rsid w:val="006230B0"/>
    <w:rsid w:val="00624260"/>
    <w:rsid w:val="00641BE9"/>
    <w:rsid w:val="006670E7"/>
    <w:rsid w:val="006C5B1B"/>
    <w:rsid w:val="006D4DEB"/>
    <w:rsid w:val="006E3E9F"/>
    <w:rsid w:val="006F1E71"/>
    <w:rsid w:val="007177BD"/>
    <w:rsid w:val="007225E4"/>
    <w:rsid w:val="0073223C"/>
    <w:rsid w:val="00745364"/>
    <w:rsid w:val="00753486"/>
    <w:rsid w:val="00760021"/>
    <w:rsid w:val="00764935"/>
    <w:rsid w:val="007654A2"/>
    <w:rsid w:val="00767B3A"/>
    <w:rsid w:val="00790FF2"/>
    <w:rsid w:val="007A3E52"/>
    <w:rsid w:val="007B29C5"/>
    <w:rsid w:val="007C1050"/>
    <w:rsid w:val="007C5126"/>
    <w:rsid w:val="0080642D"/>
    <w:rsid w:val="0084437C"/>
    <w:rsid w:val="00846F34"/>
    <w:rsid w:val="008707C3"/>
    <w:rsid w:val="00874D16"/>
    <w:rsid w:val="00885C65"/>
    <w:rsid w:val="008A07C5"/>
    <w:rsid w:val="008E13C9"/>
    <w:rsid w:val="00915129"/>
    <w:rsid w:val="0091566B"/>
    <w:rsid w:val="0091688C"/>
    <w:rsid w:val="00933657"/>
    <w:rsid w:val="0095459C"/>
    <w:rsid w:val="00957C26"/>
    <w:rsid w:val="00961466"/>
    <w:rsid w:val="00972ED2"/>
    <w:rsid w:val="00975433"/>
    <w:rsid w:val="00995D50"/>
    <w:rsid w:val="009A09D0"/>
    <w:rsid w:val="009A3C21"/>
    <w:rsid w:val="009C0F16"/>
    <w:rsid w:val="009C2BDD"/>
    <w:rsid w:val="009C77EA"/>
    <w:rsid w:val="009D60EF"/>
    <w:rsid w:val="009D6A10"/>
    <w:rsid w:val="009F457E"/>
    <w:rsid w:val="00A00FCE"/>
    <w:rsid w:val="00A140EF"/>
    <w:rsid w:val="00A66301"/>
    <w:rsid w:val="00A80190"/>
    <w:rsid w:val="00A90908"/>
    <w:rsid w:val="00AB6053"/>
    <w:rsid w:val="00AC16BA"/>
    <w:rsid w:val="00AE1DBA"/>
    <w:rsid w:val="00AE30F7"/>
    <w:rsid w:val="00AE3B53"/>
    <w:rsid w:val="00AF15AD"/>
    <w:rsid w:val="00AF78CE"/>
    <w:rsid w:val="00B116E3"/>
    <w:rsid w:val="00B2181C"/>
    <w:rsid w:val="00B70DA8"/>
    <w:rsid w:val="00B809AD"/>
    <w:rsid w:val="00BA4E44"/>
    <w:rsid w:val="00BB4594"/>
    <w:rsid w:val="00BD22D8"/>
    <w:rsid w:val="00BE0DC2"/>
    <w:rsid w:val="00BE7622"/>
    <w:rsid w:val="00C22BB1"/>
    <w:rsid w:val="00C36C33"/>
    <w:rsid w:val="00C40876"/>
    <w:rsid w:val="00C51502"/>
    <w:rsid w:val="00C6672A"/>
    <w:rsid w:val="00C92718"/>
    <w:rsid w:val="00CA24D3"/>
    <w:rsid w:val="00CA57F7"/>
    <w:rsid w:val="00CC1190"/>
    <w:rsid w:val="00CC45A1"/>
    <w:rsid w:val="00CD3BF7"/>
    <w:rsid w:val="00D07FB3"/>
    <w:rsid w:val="00D12E78"/>
    <w:rsid w:val="00D20C07"/>
    <w:rsid w:val="00D60C45"/>
    <w:rsid w:val="00D61D3C"/>
    <w:rsid w:val="00D61F5A"/>
    <w:rsid w:val="00D70B3C"/>
    <w:rsid w:val="00D732BF"/>
    <w:rsid w:val="00D8212D"/>
    <w:rsid w:val="00D91639"/>
    <w:rsid w:val="00DC0E38"/>
    <w:rsid w:val="00DC46F5"/>
    <w:rsid w:val="00DE73A4"/>
    <w:rsid w:val="00DE75A8"/>
    <w:rsid w:val="00E22C90"/>
    <w:rsid w:val="00E26E2B"/>
    <w:rsid w:val="00E32A94"/>
    <w:rsid w:val="00E6159C"/>
    <w:rsid w:val="00E76CEA"/>
    <w:rsid w:val="00E7729C"/>
    <w:rsid w:val="00E82F8C"/>
    <w:rsid w:val="00E85F83"/>
    <w:rsid w:val="00EB3E10"/>
    <w:rsid w:val="00ED695E"/>
    <w:rsid w:val="00F156FB"/>
    <w:rsid w:val="00F4679D"/>
    <w:rsid w:val="00F52BE9"/>
    <w:rsid w:val="00F65060"/>
    <w:rsid w:val="00F66316"/>
    <w:rsid w:val="00F73814"/>
    <w:rsid w:val="00F751BF"/>
    <w:rsid w:val="00F93C2E"/>
    <w:rsid w:val="00F944BF"/>
    <w:rsid w:val="00FA18D9"/>
    <w:rsid w:val="00FE4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C6D8E16"/>
  <w15:docId w15:val="{1E24E624-08FB-4C39-B656-5FF5F628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767B3A"/>
    <w:pPr>
      <w:keepNext/>
      <w:spacing w:before="140" w:after="280" w:line="240" w:lineRule="auto"/>
      <w:outlineLvl w:val="0"/>
    </w:pPr>
    <w:rPr>
      <w:rFonts w:ascii="Arial" w:eastAsia="Times New Roman" w:hAnsi="Arial" w:cs="Arial"/>
      <w:b/>
      <w:bCs/>
      <w:color w:val="4F81BD" w:themeColor="accent1"/>
      <w:spacing w:val="-14"/>
      <w:kern w:val="28"/>
      <w:sz w:val="4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6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A94"/>
    <w:rPr>
      <w:rFonts w:ascii="Tahoma" w:hAnsi="Tahoma" w:cs="Tahoma"/>
      <w:sz w:val="16"/>
      <w:szCs w:val="16"/>
    </w:rPr>
  </w:style>
  <w:style w:type="paragraph" w:customStyle="1" w:styleId="Bulletlist">
    <w:name w:val="Bullet list"/>
    <w:basedOn w:val="ListParagraph"/>
    <w:link w:val="BulletlistChar"/>
    <w:autoRedefine/>
    <w:qFormat/>
    <w:rsid w:val="00767B3A"/>
    <w:pPr>
      <w:autoSpaceDE w:val="0"/>
      <w:autoSpaceDN w:val="0"/>
      <w:adjustRightInd w:val="0"/>
      <w:spacing w:after="140" w:line="240" w:lineRule="auto"/>
      <w:ind w:left="34"/>
      <w:contextualSpacing w:val="0"/>
    </w:pPr>
    <w:rPr>
      <w:rFonts w:ascii="Arial" w:eastAsia="Times New Roman" w:hAnsi="Arial" w:cs="FrutigerLTStd-Light"/>
      <w:sz w:val="24"/>
    </w:rPr>
  </w:style>
  <w:style w:type="character" w:customStyle="1" w:styleId="BulletlistChar">
    <w:name w:val="Bullet list Char"/>
    <w:basedOn w:val="DefaultParagraphFont"/>
    <w:link w:val="Bulletlist"/>
    <w:rsid w:val="00767B3A"/>
    <w:rPr>
      <w:rFonts w:ascii="Arial" w:eastAsia="Times New Roman" w:hAnsi="Arial" w:cs="FrutigerLTStd-Light"/>
      <w:sz w:val="24"/>
    </w:rPr>
  </w:style>
  <w:style w:type="paragraph" w:styleId="ListParagraph">
    <w:name w:val="List Paragraph"/>
    <w:basedOn w:val="Normal"/>
    <w:uiPriority w:val="34"/>
    <w:qFormat/>
    <w:rsid w:val="00767B3A"/>
    <w:pPr>
      <w:ind w:left="720"/>
      <w:contextualSpacing/>
    </w:pPr>
  </w:style>
  <w:style w:type="character" w:customStyle="1" w:styleId="Heading1Char">
    <w:name w:val="Heading 1 Char"/>
    <w:basedOn w:val="DefaultParagraphFont"/>
    <w:link w:val="Heading1"/>
    <w:rsid w:val="00767B3A"/>
    <w:rPr>
      <w:rFonts w:ascii="Arial" w:eastAsia="Times New Roman" w:hAnsi="Arial" w:cs="Arial"/>
      <w:b/>
      <w:bCs/>
      <w:color w:val="4F81BD" w:themeColor="accent1"/>
      <w:spacing w:val="-14"/>
      <w:kern w:val="28"/>
      <w:sz w:val="42"/>
      <w:szCs w:val="32"/>
      <w14:ligatures w14:val="standardContextual"/>
    </w:rPr>
  </w:style>
  <w:style w:type="character" w:styleId="CommentReference">
    <w:name w:val="annotation reference"/>
    <w:basedOn w:val="DefaultParagraphFont"/>
    <w:uiPriority w:val="99"/>
    <w:semiHidden/>
    <w:unhideWhenUsed/>
    <w:rsid w:val="00F93C2E"/>
    <w:rPr>
      <w:sz w:val="16"/>
      <w:szCs w:val="16"/>
    </w:rPr>
  </w:style>
  <w:style w:type="paragraph" w:styleId="CommentText">
    <w:name w:val="annotation text"/>
    <w:basedOn w:val="Normal"/>
    <w:link w:val="CommentTextChar"/>
    <w:uiPriority w:val="99"/>
    <w:semiHidden/>
    <w:unhideWhenUsed/>
    <w:rsid w:val="00F93C2E"/>
    <w:pPr>
      <w:spacing w:line="240" w:lineRule="auto"/>
    </w:pPr>
    <w:rPr>
      <w:sz w:val="20"/>
      <w:szCs w:val="20"/>
    </w:rPr>
  </w:style>
  <w:style w:type="character" w:customStyle="1" w:styleId="CommentTextChar">
    <w:name w:val="Comment Text Char"/>
    <w:basedOn w:val="DefaultParagraphFont"/>
    <w:link w:val="CommentText"/>
    <w:uiPriority w:val="99"/>
    <w:semiHidden/>
    <w:rsid w:val="00F93C2E"/>
    <w:rPr>
      <w:sz w:val="20"/>
      <w:szCs w:val="20"/>
    </w:rPr>
  </w:style>
  <w:style w:type="paragraph" w:styleId="CommentSubject">
    <w:name w:val="annotation subject"/>
    <w:basedOn w:val="CommentText"/>
    <w:next w:val="CommentText"/>
    <w:link w:val="CommentSubjectChar"/>
    <w:uiPriority w:val="99"/>
    <w:semiHidden/>
    <w:unhideWhenUsed/>
    <w:rsid w:val="00F93C2E"/>
    <w:rPr>
      <w:b/>
      <w:bCs/>
    </w:rPr>
  </w:style>
  <w:style w:type="character" w:customStyle="1" w:styleId="CommentSubjectChar">
    <w:name w:val="Comment Subject Char"/>
    <w:basedOn w:val="CommentTextChar"/>
    <w:link w:val="CommentSubject"/>
    <w:uiPriority w:val="99"/>
    <w:semiHidden/>
    <w:rsid w:val="00F93C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33186">
      <w:bodyDiv w:val="1"/>
      <w:marLeft w:val="0"/>
      <w:marRight w:val="0"/>
      <w:marTop w:val="0"/>
      <w:marBottom w:val="0"/>
      <w:divBdr>
        <w:top w:val="none" w:sz="0" w:space="0" w:color="auto"/>
        <w:left w:val="none" w:sz="0" w:space="0" w:color="auto"/>
        <w:bottom w:val="none" w:sz="0" w:space="0" w:color="auto"/>
        <w:right w:val="none" w:sz="0" w:space="0" w:color="auto"/>
      </w:divBdr>
    </w:div>
    <w:div w:id="103450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NHSD Portfolio Document (8 years)" ma:contentTypeID="0x010100CE61D9DC7AFC6844B595FD0A55B75DF7007B8753686A8F694AB61032E4FCDDC09B" ma:contentTypeVersion="62" ma:contentTypeDescription="" ma:contentTypeScope="" ma:versionID="471f302697f0edda458052bcb2486a12">
  <xsd:schema xmlns:xsd="http://www.w3.org/2001/XMLSchema" xmlns:xs="http://www.w3.org/2001/XMLSchema" xmlns:p="http://schemas.microsoft.com/office/2006/metadata/properties" xmlns:ns1="http://schemas.microsoft.com/sharepoint/v3" xmlns:ns2="5668c8bc-6c30-45e9-80ca-5109d4270dfd" xmlns:ns3="0da0cb1a-5896-41fc-98ae-97ecc3be381c" targetNamespace="http://schemas.microsoft.com/office/2006/metadata/properties" ma:root="true" ma:fieldsID="10d3c9fe4a7c40b01b0d5ffaa1b2e023" ns1:_="" ns2:_="" ns3:_="">
    <xsd:import namespace="http://schemas.microsoft.com/sharepoint/v3"/>
    <xsd:import namespace="5668c8bc-6c30-45e9-80ca-5109d4270dfd"/>
    <xsd:import namespace="0da0cb1a-5896-41fc-98ae-97ecc3be381c"/>
    <xsd:element name="properties">
      <xsd:complexType>
        <xsd:sequence>
          <xsd:element name="documentManagement">
            <xsd:complexType>
              <xsd:all>
                <xsd:element ref="ns2:ApprovalDate" minOccurs="0"/>
                <xsd:element ref="ns2:ApproverName" minOccurs="0"/>
                <xsd:element ref="ns2:AuthorName" minOccurs="0"/>
                <xsd:element ref="ns2:AuthoredDate"/>
                <xsd:element ref="ns2:InformationAudience" minOccurs="0"/>
                <xsd:element ref="ns2:InformationSource" minOccurs="0"/>
                <xsd:element ref="ns2:InformationStatus"/>
                <xsd:element ref="ns2:e076e489fa624670a6d5030aa6510568" minOccurs="0"/>
                <xsd:element ref="ns2:TaxCatchAll" minOccurs="0"/>
                <xsd:element ref="ns2:TaxCatchAllLabel" minOccurs="0"/>
                <xsd:element ref="ns2:InformationVersion" minOccurs="0"/>
                <xsd:element ref="ns2:i8502cb9d1b74c4f9e1ea45824336350" minOccurs="0"/>
                <xsd:element ref="ns2:SecurityClassification"/>
                <xsd:element ref="ns2:SecurityDescriptor" minOccurs="0"/>
                <xsd:element ref="ns2:Summary"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ApprovalDate" ma:index="8" nillable="true" ma:displayName="Approval Date" ma:default="[Today]" ma:internalName="ApprovalDate">
      <xsd:simpleType>
        <xsd:restriction base="dms:DateTime"/>
      </xsd:simpleType>
    </xsd:element>
    <xsd:element name="ApproverName" ma:index="9" nillable="true" ma:displayName="Approver Name" ma:internalName="ApproverName">
      <xsd:simpleType>
        <xsd:restriction base="dms:Text"/>
      </xsd:simpleType>
    </xsd:element>
    <xsd:element name="AuthorName" ma:index="10" nillable="true" ma:displayName="Author Name" ma:description="The name of the primary author or contact" ma:internalName="Autho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edDate" ma:index="11" ma:displayName="Authored Date" ma:default="[Today]" ma:internalName="AuthoredDate" ma:readOnly="false">
      <xsd:simpleType>
        <xsd:restriction base="dms:DateTime"/>
      </xsd:simpleType>
    </xsd:element>
    <xsd:element name="InformationAudience" ma:index="12" nillable="true" ma:displayName="Information Audience" ma:default="NHS Digital" ma:description="A category of user for whom the resource is intended" ma:internalName="InformationAudience">
      <xsd:simpleType>
        <xsd:restriction base="dms:Text"/>
      </xsd:simpleType>
    </xsd:element>
    <xsd:element name="InformationSource" ma:index="13" nillable="true" ma:displayName="Information Source" ma:description="The source from which the described resource is derived" ma:internalName="InformationSource">
      <xsd:simpleType>
        <xsd:restriction base="dms:Text"/>
      </xsd:simpleType>
    </xsd:element>
    <xsd:element name="InformationStatus" ma:index="14" ma:displayName="Information Status" ma:default="Draft" ma:description="The position of state of the resource" ma:internalName="InformationStatus">
      <xsd:simpleType>
        <xsd:restriction base="dms:Choice">
          <xsd:enumeration value="Draft"/>
          <xsd:enumeration value="In Review"/>
          <xsd:enumeration value="Approved"/>
          <xsd:enumeration value="Archived"/>
          <xsd:enumeration value="Public"/>
        </xsd:restriction>
      </xsd:simpleType>
    </xsd:element>
    <xsd:element name="e076e489fa624670a6d5030aa6510568" ma:index="15" ma:taxonomy="true" ma:internalName="e076e489fa624670a6d5030aa6510568" ma:taxonomyFieldName="InformationType" ma:displayName="Information Type" ma:default="" ma:fieldId="{e076e489-fa62-4670-a6d5-030aa6510568}" ma:taxonomyMulti="true"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68579a7d-acb7-4508-a2d0-bcd15e341cf0}" ma:internalName="TaxCatchAll" ma:showField="CatchAllData" ma:web="0da0cb1a-5896-41fc-98ae-97ecc3be381c">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68579a7d-acb7-4508-a2d0-bcd15e341cf0}" ma:internalName="TaxCatchAllLabel" ma:readOnly="true" ma:showField="CatchAllDataLabel" ma:web="0da0cb1a-5896-41fc-98ae-97ecc3be381c">
      <xsd:complexType>
        <xsd:complexContent>
          <xsd:extension base="dms:MultiChoiceLookup">
            <xsd:sequence>
              <xsd:element name="Value" type="dms:Lookup" maxOccurs="unbounded" minOccurs="0" nillable="true"/>
            </xsd:sequence>
          </xsd:extension>
        </xsd:complexContent>
      </xsd:complexType>
    </xsd:element>
    <xsd:element name="InformationVersion" ma:index="19" nillable="true" ma:displayName="Information Version" ma:decimals="2" ma:description="Identifies version number of the resource" ma:internalName="InformationVersion">
      <xsd:simpleType>
        <xsd:restriction base="dms:Number">
          <xsd:maxInclusive value="5000"/>
          <xsd:minInclusive value="0"/>
        </xsd:restriction>
      </xsd:simpleType>
    </xsd:element>
    <xsd:element name="i8502cb9d1b74c4f9e1ea45824336350" ma:index="20" nillable="true" ma:taxonomy="true" ma:internalName="i8502cb9d1b74c4f9e1ea45824336350" ma:taxonomyFieldName="PortfolioCode" ma:displayName="Portfolio Code" ma:default="" ma:fieldId="{28502cb9-d1b7-4c4f-9e1e-a45824336350}" ma:sspId="bb72b7f4-c981-47a4-a26e-043e4b78ebf3" ma:termSetId="83dca0dc-49f4-4ab6-814d-a10e46f2d065" ma:anchorId="00000000-0000-0000-0000-000000000000" ma:open="true" ma:isKeyword="false">
      <xsd:complexType>
        <xsd:sequence>
          <xsd:element ref="pc:Terms" minOccurs="0" maxOccurs="1"/>
        </xsd:sequence>
      </xsd:complexType>
    </xsd:element>
    <xsd:element name="SecurityClassification" ma:index="22" ma:displayName="Security Classification" ma:default="Official" ma:format="Dropdown" ma:internalName="SecurityClassification">
      <xsd:simpleType>
        <xsd:restriction base="dms:Choice">
          <xsd:enumeration value="Official"/>
          <xsd:enumeration value="Official - Sensitive"/>
        </xsd:restriction>
      </xsd:simpleType>
    </xsd:element>
    <xsd:element name="SecurityDescriptor" ma:index="23" nillable="true" ma:displayName="Security Descriptor" ma:format="Dropdown" ma:internalName="SecurityDescriptor">
      <xsd:simpleType>
        <xsd:restriction base="dms:Choice">
          <xsd:enumeration value="Commercial"/>
          <xsd:enumeration value="Personal"/>
          <xsd:enumeration value="Local Sensitive (LOCSEN)"/>
        </xsd:restriction>
      </xsd:simpleType>
    </xsd:element>
    <xsd:element name="Summary" ma:index="24" nillable="true" ma:displayName="Summary" ma:description="An account of the content of the resource"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a0cb1a-5896-41fc-98ae-97ecc3be381c" elementFormDefault="qualified">
    <xsd:import namespace="http://schemas.microsoft.com/office/2006/documentManagement/types"/>
    <xsd:import namespace="http://schemas.microsoft.com/office/infopath/2007/PartnerControls"/>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da0cb1a-5896-41fc-98ae-97ecc3be381c">TJ54ENE7SKRS-1253036167-40</_dlc_DocId>
    <_dlc_DocIdUrl xmlns="0da0cb1a-5896-41fc-98ae-97ecc3be381c">
      <Url>https://hscic365.sharepoint.com/sites/SMHUB/_layouts/15/DocIdRedir.aspx?ID=TJ54ENE7SKRS-1253036167-40</Url>
      <Description>TJ54ENE7SKRS-1253036167-40</Description>
    </_dlc_DocIdUrl>
    <_dlc_DocIdPersistId xmlns="0da0cb1a-5896-41fc-98ae-97ecc3be381c" xsi:nil="true"/>
    <InformationStatus xmlns="5668c8bc-6c30-45e9-80ca-5109d4270dfd">Draft</InformationStatus>
    <AuthoredDate xmlns="5668c8bc-6c30-45e9-80ca-5109d4270dfd">2017-05-17T15:31:56+00:00</AuthoredDate>
    <SecurityClassification xmlns="5668c8bc-6c30-45e9-80ca-5109d4270dfd">Official</SecurityClassification>
    <InformationAudience xmlns="5668c8bc-6c30-45e9-80ca-5109d4270dfd">NHS Digital</InformationAudience>
    <InformationVersion xmlns="5668c8bc-6c30-45e9-80ca-5109d4270dfd" xsi:nil="true"/>
    <Summary xmlns="5668c8bc-6c30-45e9-80ca-5109d4270dfd" xsi:nil="true"/>
    <ApprovalDate xmlns="5668c8bc-6c30-45e9-80ca-5109d4270dfd">2018-10-28T19:36:18+00:00</ApprovalDate>
    <ApproverName xmlns="5668c8bc-6c30-45e9-80ca-5109d4270dfd" xsi:nil="true"/>
    <i8502cb9d1b74c4f9e1ea45824336350 xmlns="5668c8bc-6c30-45e9-80ca-5109d4270dfd">
      <Terms xmlns="http://schemas.microsoft.com/office/infopath/2007/PartnerControls"/>
    </i8502cb9d1b74c4f9e1ea45824336350>
    <SecurityDescriptor xmlns="5668c8bc-6c30-45e9-80ca-5109d4270dfd" xsi:nil="true"/>
    <InformationSource xmlns="5668c8bc-6c30-45e9-80ca-5109d4270dfd" xsi:nil="true"/>
    <TaxCatchAll xmlns="5668c8bc-6c30-45e9-80ca-5109d4270dfd"/>
    <AuthorName xmlns="5668c8bc-6c30-45e9-80ca-5109d4270dfd">
      <UserInfo>
        <DisplayName/>
        <AccountId xsi:nil="true"/>
        <AccountType/>
      </UserInfo>
    </AuthorName>
    <e076e489fa624670a6d5030aa6510568 xmlns="5668c8bc-6c30-45e9-80ca-5109d4270dfd">
      <Terms xmlns="http://schemas.microsoft.com/office/infopath/2007/PartnerControls"/>
    </e076e489fa624670a6d5030aa6510568>
    <_dlc_ExpireDateSaved xmlns="http://schemas.microsoft.com/sharepoint/v3" xsi:nil="true"/>
    <_dlc_ExpireDate xmlns="http://schemas.microsoft.com/sharepoint/v3">2025-05-17T15:31:56+00:00</_dlc_ExpireDate>
  </documentManagement>
</p:properties>
</file>

<file path=customXml/item4.xml><?xml version="1.0" encoding="utf-8"?>
<?mso-contentType ?>
<SharedContentType xmlns="Microsoft.SharePoint.Taxonomy.ContentTypeSync" SourceId="bb72b7f4-c981-47a4-a26e-043e4b78ebf3" ContentTypeId="0x010100CE61D9DC7AFC6844B595FD0A55B75DF7" PreviousValue="false"/>
</file>

<file path=customXml/item5.xml><?xml version="1.0" encoding="utf-8"?>
<?mso-contentType ?>
<p:Policy xmlns:p="office.server.policy" id="" local="true">
  <p:Name>NHSD Portfolio Document (8 years)</p:Name>
  <p:Description/>
  <p:Statement>This document implements 8 years retention from Authored Date</p:Statement>
  <p:PolicyItems>
    <p:PolicyItem featureId="Microsoft.Office.RecordsManagement.PolicyFeatures.Expiration" staticId="0x010100CE61D9DC7AFC6844B595FD0A55B75DF7|-2054357789" UniqueId="c9a81329-e124-4cbc-9b7a-8099d020f266">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8</number>
                  <property>AuthoredDate</property>
                  <propertyId>78342c6d-8801-441d-a333-a9f070617aff</propertyId>
                  <period>years</period>
                </formula>
                <action type="action" id="Microsoft.Office.RecordsManagement.PolicyFeatures.Expiration.Action.Skip"/>
              </data>
              <data stageId="2">
                <formula id="Microsoft.Office.RecordsManagement.PolicyFeatures.Expiration.Formula.BuiltIn">
                  <number>22</number>
                  <property>AuthoredDate</property>
                  <propertyId>78342c6d-8801-441d-a333-a9f070617aff</propertyId>
                  <period>years</period>
                </formula>
                <action type="action" id="Microsoft.Office.RecordsManagement.PolicyFeatures.Expiration.Action.MoveToRecycleBin"/>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4EE20-DDD8-49F8-A5DE-476134180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68c8bc-6c30-45e9-80ca-5109d4270dfd"/>
    <ds:schemaRef ds:uri="0da0cb1a-5896-41fc-98ae-97ecc3be3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69B9A-A946-4527-BA19-B4B0FE4CEA6D}">
  <ds:schemaRefs>
    <ds:schemaRef ds:uri="http://schemas.microsoft.com/sharepoint/v3/contenttype/forms"/>
  </ds:schemaRefs>
</ds:datastoreItem>
</file>

<file path=customXml/itemProps3.xml><?xml version="1.0" encoding="utf-8"?>
<ds:datastoreItem xmlns:ds="http://schemas.openxmlformats.org/officeDocument/2006/customXml" ds:itemID="{E39EB020-1842-4A55-B44E-DF851317DEA2}">
  <ds:schemaRefs>
    <ds:schemaRef ds:uri="http://schemas.microsoft.com/office/2006/metadata/properties"/>
    <ds:schemaRef ds:uri="http://schemas.microsoft.com/office/infopath/2007/PartnerControls"/>
    <ds:schemaRef ds:uri="0da0cb1a-5896-41fc-98ae-97ecc3be381c"/>
    <ds:schemaRef ds:uri="5668c8bc-6c30-45e9-80ca-5109d4270dfd"/>
    <ds:schemaRef ds:uri="http://schemas.microsoft.com/sharepoint/v3"/>
  </ds:schemaRefs>
</ds:datastoreItem>
</file>

<file path=customXml/itemProps4.xml><?xml version="1.0" encoding="utf-8"?>
<ds:datastoreItem xmlns:ds="http://schemas.openxmlformats.org/officeDocument/2006/customXml" ds:itemID="{E63C6C07-67EF-4883-BB50-018209811F68}">
  <ds:schemaRefs>
    <ds:schemaRef ds:uri="Microsoft.SharePoint.Taxonomy.ContentTypeSync"/>
  </ds:schemaRefs>
</ds:datastoreItem>
</file>

<file path=customXml/itemProps5.xml><?xml version="1.0" encoding="utf-8"?>
<ds:datastoreItem xmlns:ds="http://schemas.openxmlformats.org/officeDocument/2006/customXml" ds:itemID="{C7D79D88-DFA2-4B96-AAF9-88B49EC3F465}">
  <ds:schemaRefs>
    <ds:schemaRef ds:uri="office.server.policy"/>
  </ds:schemaRefs>
</ds:datastoreItem>
</file>

<file path=customXml/itemProps6.xml><?xml version="1.0" encoding="utf-8"?>
<ds:datastoreItem xmlns:ds="http://schemas.openxmlformats.org/officeDocument/2006/customXml" ds:itemID="{BB597F30-191D-4063-BA73-D3924E96A072}">
  <ds:schemaRefs>
    <ds:schemaRef ds:uri="http://schemas.microsoft.com/sharepoint/events"/>
  </ds:schemaRefs>
</ds:datastoreItem>
</file>

<file path=customXml/itemProps7.xml><?xml version="1.0" encoding="utf-8"?>
<ds:datastoreItem xmlns:ds="http://schemas.openxmlformats.org/officeDocument/2006/customXml" ds:itemID="{9831020D-C267-40E6-AD75-CFA4F60C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Chris</dc:creator>
  <cp:lastModifiedBy>Paul Lucas</cp:lastModifiedBy>
  <cp:revision>1</cp:revision>
  <cp:lastPrinted>2015-07-01T07:02:00Z</cp:lastPrinted>
  <dcterms:created xsi:type="dcterms:W3CDTF">2020-01-29T12:21:00Z</dcterms:created>
  <dcterms:modified xsi:type="dcterms:W3CDTF">2020-01-29T12:21:00Z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0x010100CE61D9DC7AFC6844B595FD0A55B75DF7007B8753686A8F694AB61032E4FCDDC09B</vt:lpwstr>
  </property>
  <property fmtid="{D5CDD505-2E9C-101B-9397-08002B2CF9AE}" pid="3" name="Order">
    <vt:r8>4000</vt:r8>
  </property>
  <property fmtid="{D5CDD505-2E9C-101B-9397-08002B2CF9AE}" pid="4" name="Test Column - Use">
    <vt:lpwstr>152;#Horizontal Security &amp; HSSI</vt:lpwstr>
  </property>
  <property fmtid="{D5CDD505-2E9C-101B-9397-08002B2CF9AE}" pid="5" name="Guidance Categorisation">
    <vt:lpwstr>;#Template;#</vt:lpwstr>
  </property>
  <property fmtid="{D5CDD505-2E9C-101B-9397-08002B2CF9AE}" pid="6" name="_dlc_DocIdItemGuid">
    <vt:lpwstr>595a7183-55c3-4ff2-ada0-fc7d58284425</vt:lpwstr>
  </property>
  <property fmtid="{D5CDD505-2E9C-101B-9397-08002B2CF9AE}" pid="7" name="Document Type">
    <vt:lpwstr>Template</vt:lpwstr>
  </property>
  <property fmtid="{D5CDD505-2E9C-101B-9397-08002B2CF9AE}" pid="8" name="Restricted File">
    <vt:bool>false</vt:bool>
  </property>
  <property fmtid="{D5CDD505-2E9C-101B-9397-08002B2CF9AE}" pid="9" name="Version0">
    <vt:lpwstr>1.0</vt:lpwstr>
  </property>
  <property fmtid="{D5CDD505-2E9C-101B-9397-08002B2CF9AE}" pid="10" name="Document Set Status">
    <vt:lpwstr/>
  </property>
  <property fmtid="{D5CDD505-2E9C-101B-9397-08002B2CF9AE}" pid="11" name="Document Set Owner">
    <vt:lpwstr/>
  </property>
  <property fmtid="{D5CDD505-2E9C-101B-9397-08002B2CF9AE}" pid="12" name="DocumentSetDescription">
    <vt:lpwstr/>
  </property>
  <property fmtid="{D5CDD505-2E9C-101B-9397-08002B2CF9AE}" pid="13" name="Is a Document Set">
    <vt:lpwstr/>
  </property>
  <property fmtid="{D5CDD505-2E9C-101B-9397-08002B2CF9AE}" pid="14" name="Confluence Page Link">
    <vt:lpwstr/>
  </property>
  <property fmtid="{D5CDD505-2E9C-101B-9397-08002B2CF9AE}" pid="15" name="Document Owner">
    <vt:lpwstr>29;#Peter Tebay</vt:lpwstr>
  </property>
  <property fmtid="{D5CDD505-2E9C-101B-9397-08002B2CF9AE}" pid="16" name="NSM Team">
    <vt:lpwstr>13;#</vt:lpwstr>
  </property>
  <property fmtid="{D5CDD505-2E9C-101B-9397-08002B2CF9AE}" pid="17" name="Document Type: Information">
    <vt:lpwstr>16</vt:lpwstr>
  </property>
  <property fmtid="{D5CDD505-2E9C-101B-9397-08002B2CF9AE}" pid="18" name="Document Control Level">
    <vt:lpwstr>Managed</vt:lpwstr>
  </property>
  <property fmtid="{D5CDD505-2E9C-101B-9397-08002B2CF9AE}" pid="19" name="NSM Team (Owning) 2">
    <vt:lpwstr>13</vt:lpwstr>
  </property>
  <property fmtid="{D5CDD505-2E9C-101B-9397-08002B2CF9AE}" pid="20" name="Document Status">
    <vt:lpwstr>Published</vt:lpwstr>
  </property>
  <property fmtid="{D5CDD505-2E9C-101B-9397-08002B2CF9AE}" pid="21" name="Last Review Date">
    <vt:filetime>2017-09-17T23:00:00Z</vt:filetime>
  </property>
  <property fmtid="{D5CDD505-2E9C-101B-9397-08002B2CF9AE}" pid="22" name="Functional Area">
    <vt:lpwstr>18</vt:lpwstr>
  </property>
  <property fmtid="{D5CDD505-2E9C-101B-9397-08002B2CF9AE}" pid="23" name="_dlc_policyId">
    <vt:lpwstr>0x010100CE61D9DC7AFC6844B595FD0A55B75DF7|-2054357789</vt:lpwstr>
  </property>
  <property fmtid="{D5CDD505-2E9C-101B-9397-08002B2CF9AE}" pid="24" name="ItemRetentionFormula">
    <vt:lpwstr>&lt;formula id="Microsoft.Office.RecordsManagement.PolicyFeatures.Expiration.Formula.BuiltIn"&gt;&lt;number&gt;8&lt;/number&gt;&lt;property&gt;AuthoredDate&lt;/property&gt;&lt;propertyId&gt;78342c6d-8801-441d-a333-a9f070617aff&lt;/propertyId&gt;&lt;period&gt;years&lt;/period&gt;&lt;/formula&gt;</vt:lpwstr>
  </property>
</Properties>
</file>