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0FAF" w14:textId="77777777" w:rsidR="000C24AF" w:rsidRDefault="000C24AF" w:rsidP="000C24AF">
      <w:pPr>
        <w:pStyle w:val="Heading1"/>
      </w:pPr>
    </w:p>
    <w:p w14:paraId="0FF2946E" w14:textId="77777777" w:rsidR="000C24AF" w:rsidRDefault="000C24AF" w:rsidP="000C24AF"/>
    <w:p w14:paraId="6834EA25" w14:textId="77777777" w:rsidR="001D243C" w:rsidRDefault="001D243C" w:rsidP="006E031F">
      <w:pPr>
        <w:pStyle w:val="Frontpagesubhead"/>
      </w:pPr>
    </w:p>
    <w:p w14:paraId="51077165" w14:textId="77777777" w:rsidR="001D243C" w:rsidRDefault="001D243C" w:rsidP="006E031F">
      <w:pPr>
        <w:pStyle w:val="Frontpagesubhead"/>
      </w:pPr>
      <w:permStart w:id="29783044" w:ed="gija@hscic.gov.uk"/>
      <w:permEnd w:id="29783044"/>
    </w:p>
    <w:p w14:paraId="2596155F" w14:textId="77777777" w:rsidR="00F25CC7" w:rsidRDefault="00F25CC7" w:rsidP="006E031F">
      <w:pPr>
        <w:pStyle w:val="Frontpagesubhead"/>
      </w:pPr>
      <w:r>
        <w:tab/>
      </w:r>
    </w:p>
    <w:p w14:paraId="3A98FC0D" w14:textId="77777777" w:rsidR="00CA1685" w:rsidRDefault="00CA1685" w:rsidP="00F25CC7"/>
    <w:p w14:paraId="29512A69" w14:textId="48D7E39E" w:rsidR="00CA1685" w:rsidRPr="00CA1685" w:rsidRDefault="00C02AE8" w:rsidP="00CA1685">
      <w:pPr>
        <w:spacing w:after="0"/>
        <w:textboxTightWrap w:val="none"/>
      </w:pPr>
      <w:r>
        <w:rPr>
          <w:noProof/>
          <w:lang w:eastAsia="en-GB"/>
        </w:rPr>
        <mc:AlternateContent>
          <mc:Choice Requires="wps">
            <w:drawing>
              <wp:anchor distT="0" distB="0" distL="114300" distR="114300" simplePos="0" relativeHeight="251658240" behindDoc="0" locked="0" layoutInCell="1" allowOverlap="1" wp14:anchorId="5AF43DC6" wp14:editId="1D440BBA">
                <wp:simplePos x="0" y="0"/>
                <wp:positionH relativeFrom="margin">
                  <wp:posOffset>19575</wp:posOffset>
                </wp:positionH>
                <wp:positionV relativeFrom="page">
                  <wp:posOffset>3931919</wp:posOffset>
                </wp:positionV>
                <wp:extent cx="6371590" cy="4309607"/>
                <wp:effectExtent l="0" t="0" r="10160" b="15240"/>
                <wp:wrapNone/>
                <wp:docPr id="2" name="Text Box 2"/>
                <wp:cNvGraphicFramePr/>
                <a:graphic xmlns:a="http://schemas.openxmlformats.org/drawingml/2006/main">
                  <a:graphicData uri="http://schemas.microsoft.com/office/word/2010/wordprocessingShape">
                    <wps:wsp>
                      <wps:cNvSpPr txBox="1"/>
                      <wps:spPr>
                        <a:xfrm>
                          <a:off x="0" y="0"/>
                          <a:ext cx="6371590" cy="4309607"/>
                        </a:xfrm>
                        <a:prstGeom prst="rect">
                          <a:avLst/>
                        </a:prstGeom>
                        <a:noFill/>
                        <a:ln w="6350">
                          <a:noFill/>
                        </a:ln>
                        <a:effectLst/>
                      </wps:spPr>
                      <wps:txbx>
                        <w:txbxContent>
                          <w:sdt>
                            <w:sdtPr>
                              <w:alias w:val="Title"/>
                              <w:tag w:val="title"/>
                              <w:id w:val="1036308880"/>
                              <w:placeholder>
                                <w:docPart w:val="3B64002A260F44B1BA64BC89C3FC366A"/>
                              </w:placeholder>
                              <w:dataBinding w:prefixMappings="xmlns:ns0='http://purl.org/dc/elements/1.1/' xmlns:ns1='http://schemas.openxmlformats.org/package/2006/metadata/core-properties' " w:xpath="/ns1:coreProperties[1]/ns0:title[1]" w:storeItemID="{6C3C8BC8-F283-45AE-878A-BAB7291924A1}"/>
                              <w:text/>
                            </w:sdtPr>
                            <w:sdtEndPr/>
                            <w:sdtContent>
                              <w:p w14:paraId="01563031" w14:textId="1E8245D5" w:rsidR="00CA1685" w:rsidRDefault="00080D7F" w:rsidP="00E22D87">
                                <w:pPr>
                                  <w:pStyle w:val="FrontpageTitle"/>
                                </w:pPr>
                                <w:r>
                                  <w:t>COVID-19</w:t>
                                </w:r>
                                <w:r w:rsidR="009D0533">
                                  <w:t xml:space="preserve"> </w:t>
                                </w:r>
                                <w:r>
                                  <w:t>SCR Additional Information</w:t>
                                </w:r>
                              </w:p>
                            </w:sdtContent>
                          </w:sdt>
                          <w:p w14:paraId="628380F8" w14:textId="21AD88E6" w:rsidR="00CA1685" w:rsidRPr="006E031F" w:rsidRDefault="00CA1685" w:rsidP="00CA1685">
                            <w:pPr>
                              <w:pStyle w:val="Frontpagesubhead"/>
                            </w:pPr>
                            <w:r w:rsidRPr="006E031F">
                              <w:t>Requirements</w:t>
                            </w:r>
                            <w:r>
                              <w:t xml:space="preserve"> v1.</w:t>
                            </w:r>
                            <w:r w:rsidR="00F4534E">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3DC6" id="_x0000_t202" coordsize="21600,21600" o:spt="202" path="m,l,21600r21600,l21600,xe">
                <v:stroke joinstyle="miter"/>
                <v:path gradientshapeok="t" o:connecttype="rect"/>
              </v:shapetype>
              <v:shape id="Text Box 2" o:spid="_x0000_s1026" type="#_x0000_t202" style="position:absolute;margin-left:1.55pt;margin-top:309.6pt;width:501.7pt;height:33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" filled="f" stroked="f" strokeweight=".5pt">
                <v:textbox inset="0,0,0,0">
                  <w:txbxContent>
                    <w:sdt>
                      <w:sdtPr>
                        <w:alias w:val="Title"/>
                        <w:tag w:val="title"/>
                        <w:id w:val="1036308880"/>
                        <w:placeholder>
                          <w:docPart w:val="3B64002A260F44B1BA64BC89C3FC366A"/>
                        </w:placeholder>
                        <w:dataBinding w:prefixMappings="xmlns:ns0='http://purl.org/dc/elements/1.1/' xmlns:ns1='http://schemas.openxmlformats.org/package/2006/metadata/core-properties' " w:xpath="/ns1:coreProperties[1]/ns0:title[1]" w:storeItemID="{6C3C8BC8-F283-45AE-878A-BAB7291924A1}"/>
                        <w:text/>
                      </w:sdtPr>
                      <w:sdtEndPr/>
                      <w:sdtContent>
                        <w:p w14:paraId="01563031" w14:textId="1E8245D5" w:rsidR="00CA1685" w:rsidRDefault="00080D7F" w:rsidP="00E22D87">
                          <w:pPr>
                            <w:pStyle w:val="FrontpageTitle"/>
                          </w:pPr>
                          <w:r>
                            <w:t>COVID-19</w:t>
                          </w:r>
                          <w:r w:rsidR="009D0533">
                            <w:t xml:space="preserve"> </w:t>
                          </w:r>
                          <w:r>
                            <w:t>SCR Additional Information</w:t>
                          </w:r>
                        </w:p>
                      </w:sdtContent>
                    </w:sdt>
                    <w:p w14:paraId="628380F8" w14:textId="21AD88E6" w:rsidR="00CA1685" w:rsidRPr="006E031F" w:rsidRDefault="00CA1685" w:rsidP="00CA1685">
                      <w:pPr>
                        <w:pStyle w:val="Frontpagesubhead"/>
                      </w:pPr>
                      <w:r w:rsidRPr="006E031F">
                        <w:t>Requirements</w:t>
                      </w:r>
                      <w:r>
                        <w:t xml:space="preserve"> v1.</w:t>
                      </w:r>
                      <w:r w:rsidR="00F4534E">
                        <w:t>2</w:t>
                      </w:r>
                    </w:p>
                  </w:txbxContent>
                </v:textbox>
                <w10:wrap anchorx="margin" anchory="page"/>
              </v:shape>
            </w:pict>
          </mc:Fallback>
        </mc:AlternateContent>
      </w:r>
      <w:r w:rsidR="00CA1685">
        <w:br w:type="page"/>
      </w:r>
      <w:r w:rsidR="00CA1685" w:rsidRPr="00FB425C">
        <w:rPr>
          <w:sz w:val="28"/>
          <w:szCs w:val="28"/>
        </w:rPr>
        <w:lastRenderedPageBreak/>
        <w:t>Document Management</w:t>
      </w:r>
    </w:p>
    <w:p w14:paraId="29D4CCF9" w14:textId="77777777" w:rsidR="00CA1685" w:rsidRPr="00023DEF" w:rsidRDefault="00CA1685" w:rsidP="00CA1685">
      <w:pPr>
        <w:pStyle w:val="DocMgmtSubhead"/>
        <w:rPr>
          <w:sz w:val="24"/>
          <w:szCs w:val="24"/>
        </w:rPr>
      </w:pPr>
      <w:bookmarkStart w:id="0" w:name="_Toc350847280"/>
      <w:bookmarkStart w:id="1" w:name="_Toc350847324"/>
      <w:r w:rsidRPr="00023DEF">
        <w:rPr>
          <w:sz w:val="24"/>
          <w:szCs w:val="24"/>
        </w:rPr>
        <w:t>Revision History</w:t>
      </w:r>
      <w:bookmarkEnd w:id="0"/>
      <w:bookmarkEnd w:id="1"/>
    </w:p>
    <w:tbl>
      <w:tblPr>
        <w:tblW w:w="5030" w:type="pct"/>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1132"/>
        <w:gridCol w:w="1846"/>
        <w:gridCol w:w="6885"/>
        <w:gridCol w:w="60"/>
      </w:tblGrid>
      <w:tr w:rsidR="00CA1685" w:rsidRPr="00463ACF" w14:paraId="39235C31" w14:textId="77777777" w:rsidTr="005D63F2">
        <w:trPr>
          <w:gridAfter w:val="1"/>
          <w:wAfter w:w="30" w:type="pct"/>
          <w:trHeight w:val="290"/>
        </w:trPr>
        <w:tc>
          <w:tcPr>
            <w:tcW w:w="571" w:type="pct"/>
            <w:tcBorders>
              <w:top w:val="single" w:sz="2" w:space="0" w:color="000000"/>
              <w:right w:val="single" w:sz="2" w:space="0" w:color="B9B9B9"/>
            </w:tcBorders>
            <w:vAlign w:val="center"/>
          </w:tcPr>
          <w:p w14:paraId="63C8233A" w14:textId="77777777" w:rsidR="00CA1685" w:rsidRPr="00463ACF" w:rsidRDefault="00CA1685" w:rsidP="00260ACD">
            <w:pPr>
              <w:pStyle w:val="TableText"/>
              <w:rPr>
                <w:b/>
              </w:rPr>
            </w:pPr>
            <w:r>
              <w:rPr>
                <w:b/>
              </w:rPr>
              <w:t>Version</w:t>
            </w:r>
          </w:p>
        </w:tc>
        <w:tc>
          <w:tcPr>
            <w:tcW w:w="930" w:type="pct"/>
            <w:tcBorders>
              <w:top w:val="single" w:sz="2" w:space="0" w:color="000000"/>
              <w:left w:val="single" w:sz="2" w:space="0" w:color="B9B9B9"/>
              <w:right w:val="single" w:sz="2" w:space="0" w:color="B9B9B9"/>
            </w:tcBorders>
            <w:vAlign w:val="center"/>
          </w:tcPr>
          <w:p w14:paraId="0FFC5FCF" w14:textId="77777777" w:rsidR="00CA1685" w:rsidRPr="00463ACF" w:rsidRDefault="00CA1685" w:rsidP="00260ACD">
            <w:pPr>
              <w:pStyle w:val="TableText"/>
              <w:rPr>
                <w:b/>
              </w:rPr>
            </w:pPr>
            <w:r>
              <w:rPr>
                <w:b/>
              </w:rPr>
              <w:t>Date</w:t>
            </w:r>
          </w:p>
        </w:tc>
        <w:tc>
          <w:tcPr>
            <w:tcW w:w="3468" w:type="pct"/>
            <w:tcBorders>
              <w:top w:val="single" w:sz="2" w:space="0" w:color="000000"/>
              <w:left w:val="single" w:sz="2" w:space="0" w:color="B9B9B9"/>
            </w:tcBorders>
            <w:vAlign w:val="center"/>
          </w:tcPr>
          <w:p w14:paraId="5FF445B7" w14:textId="77777777" w:rsidR="00CA1685" w:rsidRPr="00463ACF" w:rsidRDefault="00CA1685" w:rsidP="00260ACD">
            <w:pPr>
              <w:pStyle w:val="TableText"/>
              <w:rPr>
                <w:b/>
              </w:rPr>
            </w:pPr>
            <w:r w:rsidRPr="00463ACF">
              <w:rPr>
                <w:b/>
              </w:rPr>
              <w:t>Summary of Changes</w:t>
            </w:r>
          </w:p>
        </w:tc>
      </w:tr>
      <w:tr w:rsidR="00CA1685" w:rsidRPr="00B476EC" w14:paraId="706745A0" w14:textId="77777777" w:rsidTr="005D63F2">
        <w:trPr>
          <w:gridAfter w:val="1"/>
          <w:wAfter w:w="30" w:type="pct"/>
          <w:trHeight w:val="290"/>
        </w:trPr>
        <w:tc>
          <w:tcPr>
            <w:tcW w:w="571" w:type="pct"/>
            <w:tcBorders>
              <w:top w:val="single" w:sz="2" w:space="0" w:color="000000"/>
              <w:right w:val="single" w:sz="2" w:space="0" w:color="B9B9B9"/>
            </w:tcBorders>
            <w:vAlign w:val="center"/>
          </w:tcPr>
          <w:p w14:paraId="1C948E0F" w14:textId="381577A7" w:rsidR="00CA1685" w:rsidRPr="00B476EC" w:rsidRDefault="00CA1685" w:rsidP="00260ACD">
            <w:pPr>
              <w:pStyle w:val="TableText"/>
            </w:pPr>
            <w:r>
              <w:t>1.0</w:t>
            </w:r>
          </w:p>
        </w:tc>
        <w:tc>
          <w:tcPr>
            <w:tcW w:w="930" w:type="pct"/>
            <w:tcBorders>
              <w:top w:val="single" w:sz="2" w:space="0" w:color="000000"/>
              <w:left w:val="single" w:sz="2" w:space="0" w:color="B9B9B9"/>
              <w:right w:val="single" w:sz="2" w:space="0" w:color="B9B9B9"/>
            </w:tcBorders>
            <w:shd w:val="clear" w:color="auto" w:fill="auto"/>
            <w:vAlign w:val="center"/>
          </w:tcPr>
          <w:p w14:paraId="0A1A8927" w14:textId="59D30F57" w:rsidR="00CA1685" w:rsidRPr="00B476EC" w:rsidRDefault="00CA1685" w:rsidP="00260ACD">
            <w:pPr>
              <w:pStyle w:val="TableText"/>
            </w:pPr>
            <w:r>
              <w:t>22/04/2020</w:t>
            </w:r>
          </w:p>
        </w:tc>
        <w:tc>
          <w:tcPr>
            <w:tcW w:w="3468" w:type="pct"/>
            <w:tcBorders>
              <w:top w:val="single" w:sz="2" w:space="0" w:color="000000"/>
              <w:left w:val="single" w:sz="2" w:space="0" w:color="B9B9B9"/>
            </w:tcBorders>
            <w:vAlign w:val="center"/>
          </w:tcPr>
          <w:p w14:paraId="370C5D62" w14:textId="4B6F433B" w:rsidR="00CA1685" w:rsidRPr="00B476EC" w:rsidRDefault="00844AC9" w:rsidP="00260ACD">
            <w:pPr>
              <w:pStyle w:val="TableText"/>
            </w:pPr>
            <w:r>
              <w:t>Changes to SCR for Covid-19</w:t>
            </w:r>
          </w:p>
        </w:tc>
      </w:tr>
      <w:tr w:rsidR="00CA1685" w:rsidRPr="00B476EC" w14:paraId="1650A1E6" w14:textId="77777777" w:rsidTr="005D63F2">
        <w:trPr>
          <w:gridAfter w:val="1"/>
          <w:wAfter w:w="30" w:type="pct"/>
          <w:trHeight w:val="290"/>
        </w:trPr>
        <w:tc>
          <w:tcPr>
            <w:tcW w:w="571" w:type="pct"/>
            <w:tcBorders>
              <w:right w:val="single" w:sz="2" w:space="0" w:color="B9B9B9"/>
            </w:tcBorders>
            <w:vAlign w:val="center"/>
          </w:tcPr>
          <w:p w14:paraId="44E700D6" w14:textId="77777777" w:rsidR="00CA1685" w:rsidRPr="00B476EC" w:rsidRDefault="00CA1685" w:rsidP="00260ACD">
            <w:pPr>
              <w:pStyle w:val="TableText"/>
            </w:pPr>
            <w:r>
              <w:t>1.1</w:t>
            </w:r>
          </w:p>
        </w:tc>
        <w:tc>
          <w:tcPr>
            <w:tcW w:w="930" w:type="pct"/>
            <w:tcBorders>
              <w:left w:val="single" w:sz="2" w:space="0" w:color="B9B9B9"/>
              <w:right w:val="single" w:sz="2" w:space="0" w:color="B9B9B9"/>
            </w:tcBorders>
            <w:shd w:val="clear" w:color="auto" w:fill="auto"/>
            <w:vAlign w:val="center"/>
          </w:tcPr>
          <w:p w14:paraId="6D17F95E" w14:textId="6FAFB1CB" w:rsidR="00CA1685" w:rsidRPr="00B476EC" w:rsidRDefault="00844AC9" w:rsidP="00260ACD">
            <w:pPr>
              <w:pStyle w:val="TableText"/>
            </w:pPr>
            <w:r>
              <w:t>14</w:t>
            </w:r>
            <w:r w:rsidR="00CA1685">
              <w:t>/</w:t>
            </w:r>
            <w:r>
              <w:t>07</w:t>
            </w:r>
            <w:r w:rsidR="00CA1685">
              <w:t>/20</w:t>
            </w:r>
            <w:r>
              <w:t>20</w:t>
            </w:r>
          </w:p>
        </w:tc>
        <w:tc>
          <w:tcPr>
            <w:tcW w:w="3468" w:type="pct"/>
            <w:tcBorders>
              <w:left w:val="single" w:sz="2" w:space="0" w:color="B9B9B9"/>
            </w:tcBorders>
            <w:vAlign w:val="center"/>
          </w:tcPr>
          <w:p w14:paraId="4BC66D01" w14:textId="15DC2FDE" w:rsidR="00CA1685" w:rsidRPr="00B476EC" w:rsidRDefault="00844AC9" w:rsidP="00260ACD">
            <w:pPr>
              <w:pStyle w:val="TableText"/>
            </w:pPr>
            <w:r>
              <w:t xml:space="preserve">Removed “Phased roll-out” requirement and </w:t>
            </w:r>
            <w:r w:rsidR="004F2CBE">
              <w:t xml:space="preserve">other </w:t>
            </w:r>
            <w:r>
              <w:t>minor updates</w:t>
            </w:r>
          </w:p>
        </w:tc>
      </w:tr>
      <w:tr w:rsidR="000E2DC6" w14:paraId="0BD0D234" w14:textId="77777777" w:rsidTr="005D63F2">
        <w:trPr>
          <w:trHeight w:val="290"/>
        </w:trPr>
        <w:tc>
          <w:tcPr>
            <w:tcW w:w="571" w:type="pct"/>
            <w:tcBorders>
              <w:right w:val="single" w:sz="2" w:space="0" w:color="B9B9B9"/>
            </w:tcBorders>
            <w:vAlign w:val="center"/>
          </w:tcPr>
          <w:p w14:paraId="0C89466F" w14:textId="04A939DA" w:rsidR="64D832D7" w:rsidRDefault="64D832D7" w:rsidP="00AD027E">
            <w:pPr>
              <w:pStyle w:val="TableText"/>
              <w:rPr>
                <w:szCs w:val="21"/>
              </w:rPr>
            </w:pPr>
            <w:r w:rsidRPr="4510B3B1">
              <w:rPr>
                <w:szCs w:val="21"/>
              </w:rPr>
              <w:t>1.2</w:t>
            </w:r>
          </w:p>
        </w:tc>
        <w:tc>
          <w:tcPr>
            <w:tcW w:w="930" w:type="pct"/>
            <w:tcBorders>
              <w:left w:val="single" w:sz="2" w:space="0" w:color="B9B9B9"/>
              <w:right w:val="single" w:sz="2" w:space="0" w:color="B9B9B9"/>
            </w:tcBorders>
            <w:shd w:val="clear" w:color="auto" w:fill="auto"/>
            <w:vAlign w:val="center"/>
          </w:tcPr>
          <w:p w14:paraId="3E4568EA" w14:textId="08DAE841" w:rsidR="64D832D7" w:rsidRDefault="00962C9C" w:rsidP="00AD027E">
            <w:pPr>
              <w:pStyle w:val="TableText"/>
              <w:rPr>
                <w:szCs w:val="21"/>
              </w:rPr>
            </w:pPr>
            <w:r>
              <w:rPr>
                <w:szCs w:val="21"/>
              </w:rPr>
              <w:t>09</w:t>
            </w:r>
            <w:r w:rsidR="64D832D7" w:rsidRPr="000B6EAD">
              <w:rPr>
                <w:szCs w:val="21"/>
              </w:rPr>
              <w:t>/0</w:t>
            </w:r>
            <w:r>
              <w:rPr>
                <w:szCs w:val="21"/>
              </w:rPr>
              <w:t>5</w:t>
            </w:r>
            <w:r w:rsidR="64D832D7" w:rsidRPr="000B6EAD">
              <w:rPr>
                <w:szCs w:val="21"/>
              </w:rPr>
              <w:t>/2022</w:t>
            </w:r>
          </w:p>
        </w:tc>
        <w:tc>
          <w:tcPr>
            <w:tcW w:w="3498" w:type="pct"/>
            <w:gridSpan w:val="2"/>
            <w:tcBorders>
              <w:left w:val="single" w:sz="2" w:space="0" w:color="B9B9B9"/>
            </w:tcBorders>
            <w:vAlign w:val="center"/>
          </w:tcPr>
          <w:p w14:paraId="35F08AE7" w14:textId="052E1646" w:rsidR="64D832D7" w:rsidRDefault="64D832D7" w:rsidP="00AD027E">
            <w:pPr>
              <w:pStyle w:val="TableText"/>
              <w:rPr>
                <w:szCs w:val="21"/>
              </w:rPr>
            </w:pPr>
            <w:r w:rsidRPr="4510B3B1">
              <w:rPr>
                <w:szCs w:val="21"/>
              </w:rPr>
              <w:t>Amendments and uplift due to SCR FHIR API work</w:t>
            </w:r>
          </w:p>
        </w:tc>
      </w:tr>
    </w:tbl>
    <w:p w14:paraId="2E5FA290" w14:textId="77777777" w:rsidR="00CA1685" w:rsidRPr="00B476EC" w:rsidRDefault="00CA1685" w:rsidP="00CA1685"/>
    <w:p w14:paraId="25EC3605" w14:textId="77777777" w:rsidR="00CA1685" w:rsidRPr="00023DEF" w:rsidRDefault="00CA1685" w:rsidP="00CA1685">
      <w:pPr>
        <w:pStyle w:val="DocMgmtSubhead"/>
        <w:rPr>
          <w:sz w:val="24"/>
          <w:szCs w:val="24"/>
        </w:rPr>
      </w:pPr>
      <w:bookmarkStart w:id="2" w:name="_Toc350847281"/>
      <w:bookmarkStart w:id="3" w:name="_Toc350847325"/>
      <w:r w:rsidRPr="00023DEF">
        <w:rPr>
          <w:sz w:val="24"/>
          <w:szCs w:val="24"/>
        </w:rPr>
        <w:t>Reviewers</w:t>
      </w:r>
      <w:bookmarkEnd w:id="2"/>
      <w:bookmarkEnd w:id="3"/>
    </w:p>
    <w:p w14:paraId="71E13122" w14:textId="77777777" w:rsidR="00CA1685" w:rsidRPr="00B476EC" w:rsidRDefault="00CA1685" w:rsidP="00CA1685">
      <w:r w:rsidRPr="00B476EC">
        <w:t xml:space="preserve">This document must be reviewed by the following people: </w:t>
      </w:r>
    </w:p>
    <w:p w14:paraId="2FF3236B" w14:textId="071B4B56" w:rsidR="00C337FE" w:rsidRPr="007A4435" w:rsidRDefault="00C337FE" w:rsidP="00AD027E">
      <w:pPr>
        <w:spacing w:after="120"/>
      </w:pPr>
      <w:bookmarkStart w:id="4" w:name="_Toc350847282"/>
      <w:bookmarkStart w:id="5" w:name="_Toc350847326"/>
    </w:p>
    <w:tbl>
      <w:tblPr>
        <w:tblW w:w="4958" w:type="pct"/>
        <w:tblBorders>
          <w:top w:val="single" w:sz="2" w:space="0" w:color="B9B9B9"/>
          <w:bottom w:val="single" w:sz="2" w:space="0" w:color="B9B9B9"/>
          <w:insideH w:val="single" w:sz="2" w:space="0" w:color="B9B9B9"/>
        </w:tblBorders>
        <w:tblLayout w:type="fixed"/>
        <w:tblLook w:val="01E0" w:firstRow="1" w:lastRow="1" w:firstColumn="1" w:lastColumn="1" w:noHBand="0" w:noVBand="0"/>
      </w:tblPr>
      <w:tblGrid>
        <w:gridCol w:w="2362"/>
        <w:gridCol w:w="4726"/>
        <w:gridCol w:w="1418"/>
        <w:gridCol w:w="1275"/>
      </w:tblGrid>
      <w:tr w:rsidR="00DB1740" w:rsidRPr="00B476EC" w14:paraId="70AF6644" w14:textId="77777777" w:rsidTr="00AD027E">
        <w:tc>
          <w:tcPr>
            <w:tcW w:w="1207" w:type="pct"/>
            <w:tcBorders>
              <w:top w:val="single" w:sz="2" w:space="0" w:color="000000"/>
              <w:bottom w:val="single" w:sz="2" w:space="0" w:color="000000"/>
              <w:right w:val="nil"/>
            </w:tcBorders>
          </w:tcPr>
          <w:p w14:paraId="1DA294EB" w14:textId="77777777" w:rsidR="00C337FE" w:rsidRPr="00B476EC" w:rsidRDefault="00C337FE" w:rsidP="00260ACD">
            <w:pPr>
              <w:pStyle w:val="TableHeader"/>
              <w:rPr>
                <w:lang w:val="en-GB"/>
              </w:rPr>
            </w:pPr>
            <w:r w:rsidRPr="00B476EC">
              <w:rPr>
                <w:lang w:val="en-GB"/>
              </w:rPr>
              <w:t>Reviewer name</w:t>
            </w:r>
          </w:p>
        </w:tc>
        <w:tc>
          <w:tcPr>
            <w:tcW w:w="2416" w:type="pct"/>
            <w:tcBorders>
              <w:top w:val="single" w:sz="2" w:space="0" w:color="000000"/>
              <w:left w:val="nil"/>
              <w:bottom w:val="single" w:sz="2" w:space="0" w:color="000000"/>
              <w:right w:val="nil"/>
            </w:tcBorders>
            <w:shd w:val="clear" w:color="auto" w:fill="auto"/>
          </w:tcPr>
          <w:p w14:paraId="0137B512" w14:textId="77777777" w:rsidR="00C337FE" w:rsidRPr="00B476EC" w:rsidRDefault="00C337FE" w:rsidP="00260ACD">
            <w:pPr>
              <w:pStyle w:val="TableHeader"/>
              <w:rPr>
                <w:lang w:val="en-GB"/>
              </w:rPr>
            </w:pPr>
            <w:r w:rsidRPr="00B476EC">
              <w:rPr>
                <w:lang w:val="en-GB"/>
              </w:rPr>
              <w:t>Title / Responsibility</w:t>
            </w:r>
          </w:p>
        </w:tc>
        <w:tc>
          <w:tcPr>
            <w:tcW w:w="725" w:type="pct"/>
            <w:tcBorders>
              <w:top w:val="single" w:sz="2" w:space="0" w:color="000000"/>
              <w:left w:val="nil"/>
              <w:bottom w:val="single" w:sz="2" w:space="0" w:color="000000"/>
              <w:right w:val="nil"/>
            </w:tcBorders>
          </w:tcPr>
          <w:p w14:paraId="512A21C5" w14:textId="77777777" w:rsidR="00C337FE" w:rsidRPr="00B476EC" w:rsidRDefault="00C337FE" w:rsidP="00260ACD">
            <w:pPr>
              <w:pStyle w:val="TableHeader"/>
              <w:rPr>
                <w:lang w:val="en-GB"/>
              </w:rPr>
            </w:pPr>
            <w:r w:rsidRPr="00B476EC">
              <w:rPr>
                <w:lang w:val="en-GB"/>
              </w:rPr>
              <w:t>Date</w:t>
            </w:r>
          </w:p>
        </w:tc>
        <w:tc>
          <w:tcPr>
            <w:tcW w:w="652" w:type="pct"/>
            <w:tcBorders>
              <w:top w:val="single" w:sz="2" w:space="0" w:color="000000"/>
              <w:left w:val="nil"/>
              <w:bottom w:val="single" w:sz="2" w:space="0" w:color="000000"/>
            </w:tcBorders>
            <w:shd w:val="clear" w:color="auto" w:fill="auto"/>
          </w:tcPr>
          <w:p w14:paraId="585E5F2E" w14:textId="77777777" w:rsidR="00C337FE" w:rsidRPr="00B476EC" w:rsidRDefault="00C337FE" w:rsidP="00260ACD">
            <w:pPr>
              <w:pStyle w:val="TableHeader"/>
              <w:rPr>
                <w:lang w:val="en-GB"/>
              </w:rPr>
            </w:pPr>
            <w:r w:rsidRPr="00B476EC">
              <w:rPr>
                <w:lang w:val="en-GB"/>
              </w:rPr>
              <w:t>Version</w:t>
            </w:r>
          </w:p>
        </w:tc>
      </w:tr>
      <w:tr w:rsidR="00DB1740" w:rsidRPr="00B476EC" w14:paraId="7D319C76" w14:textId="77777777" w:rsidTr="00AD027E">
        <w:tc>
          <w:tcPr>
            <w:tcW w:w="1207" w:type="pct"/>
            <w:tcBorders>
              <w:top w:val="single" w:sz="2" w:space="0" w:color="000000"/>
              <w:right w:val="single" w:sz="2" w:space="0" w:color="B9B9B9"/>
            </w:tcBorders>
            <w:vAlign w:val="center"/>
          </w:tcPr>
          <w:p w14:paraId="4DA0FCB2" w14:textId="77777777" w:rsidR="00C337FE" w:rsidRPr="00AD027E" w:rsidRDefault="00C337FE" w:rsidP="00AD027E">
            <w:pPr>
              <w:pStyle w:val="TableText"/>
            </w:pPr>
            <w:r w:rsidRPr="00AD027E">
              <w:t>Gemma Rogerson</w:t>
            </w:r>
          </w:p>
        </w:tc>
        <w:tc>
          <w:tcPr>
            <w:tcW w:w="2416" w:type="pct"/>
            <w:tcBorders>
              <w:top w:val="single" w:sz="2" w:space="0" w:color="000000"/>
              <w:left w:val="single" w:sz="2" w:space="0" w:color="B9B9B9"/>
              <w:right w:val="single" w:sz="2" w:space="0" w:color="B9B9B9"/>
            </w:tcBorders>
            <w:shd w:val="clear" w:color="auto" w:fill="auto"/>
            <w:vAlign w:val="center"/>
          </w:tcPr>
          <w:p w14:paraId="340B2A68" w14:textId="77777777" w:rsidR="00C337FE" w:rsidRPr="00AD027E" w:rsidRDefault="00C337FE" w:rsidP="00AD027E">
            <w:pPr>
              <w:pStyle w:val="TableText"/>
            </w:pPr>
            <w:r w:rsidRPr="00AD027E">
              <w:t>Operations/Products Service Lead</w:t>
            </w:r>
          </w:p>
        </w:tc>
        <w:tc>
          <w:tcPr>
            <w:tcW w:w="725" w:type="pct"/>
            <w:tcBorders>
              <w:top w:val="single" w:sz="2" w:space="0" w:color="000000"/>
              <w:left w:val="single" w:sz="2" w:space="0" w:color="B9B9B9"/>
              <w:right w:val="single" w:sz="2" w:space="0" w:color="B9B9B9"/>
            </w:tcBorders>
            <w:vAlign w:val="center"/>
          </w:tcPr>
          <w:p w14:paraId="2B66A748" w14:textId="1A837118" w:rsidR="00C337FE" w:rsidRPr="00B476EC" w:rsidRDefault="007B4556" w:rsidP="00DB1740">
            <w:pPr>
              <w:pStyle w:val="TableText"/>
            </w:pPr>
            <w:r>
              <w:t>09/05/2022</w:t>
            </w:r>
          </w:p>
        </w:tc>
        <w:tc>
          <w:tcPr>
            <w:tcW w:w="652" w:type="pct"/>
            <w:tcBorders>
              <w:top w:val="single" w:sz="2" w:space="0" w:color="000000"/>
              <w:left w:val="single" w:sz="2" w:space="0" w:color="B9B9B9"/>
            </w:tcBorders>
            <w:shd w:val="clear" w:color="auto" w:fill="auto"/>
          </w:tcPr>
          <w:p w14:paraId="1C2C4448" w14:textId="4D07792F" w:rsidR="00C337FE" w:rsidRDefault="00962C9C" w:rsidP="00AD027E">
            <w:pPr>
              <w:pStyle w:val="TableText"/>
            </w:pPr>
            <w:r>
              <w:t>1.2</w:t>
            </w:r>
          </w:p>
        </w:tc>
      </w:tr>
      <w:tr w:rsidR="00DB1740" w:rsidRPr="00B476EC" w14:paraId="4C37AFF3" w14:textId="77777777" w:rsidTr="00AD027E">
        <w:tc>
          <w:tcPr>
            <w:tcW w:w="1207" w:type="pct"/>
            <w:tcBorders>
              <w:right w:val="single" w:sz="2" w:space="0" w:color="B9B9B9"/>
            </w:tcBorders>
            <w:vAlign w:val="center"/>
          </w:tcPr>
          <w:p w14:paraId="7CDCAFB8" w14:textId="77777777" w:rsidR="00C337FE" w:rsidRPr="00AD027E" w:rsidRDefault="00C337FE" w:rsidP="00AD027E">
            <w:pPr>
              <w:pStyle w:val="TableText"/>
            </w:pPr>
            <w:r w:rsidRPr="00AD027E">
              <w:t>Robert Jordan</w:t>
            </w:r>
          </w:p>
        </w:tc>
        <w:tc>
          <w:tcPr>
            <w:tcW w:w="2416" w:type="pct"/>
            <w:tcBorders>
              <w:left w:val="single" w:sz="2" w:space="0" w:color="B9B9B9"/>
              <w:right w:val="single" w:sz="2" w:space="0" w:color="B9B9B9"/>
            </w:tcBorders>
            <w:shd w:val="clear" w:color="auto" w:fill="auto"/>
            <w:vAlign w:val="center"/>
          </w:tcPr>
          <w:p w14:paraId="394E3196" w14:textId="77777777" w:rsidR="00C337FE" w:rsidRPr="00AD027E" w:rsidRDefault="00C337FE" w:rsidP="00AD027E">
            <w:pPr>
              <w:pStyle w:val="TableText"/>
            </w:pPr>
            <w:r w:rsidRPr="00AD027E">
              <w:t>SCR Product Manager</w:t>
            </w:r>
          </w:p>
        </w:tc>
        <w:tc>
          <w:tcPr>
            <w:tcW w:w="725" w:type="pct"/>
            <w:tcBorders>
              <w:left w:val="single" w:sz="2" w:space="0" w:color="B9B9B9"/>
              <w:right w:val="single" w:sz="2" w:space="0" w:color="B9B9B9"/>
            </w:tcBorders>
            <w:vAlign w:val="center"/>
          </w:tcPr>
          <w:p w14:paraId="07D11832" w14:textId="33BDE5F7" w:rsidR="00C337FE" w:rsidRPr="00B476EC" w:rsidRDefault="007B4556" w:rsidP="00DB1740">
            <w:pPr>
              <w:pStyle w:val="TableText"/>
            </w:pPr>
            <w:r>
              <w:t>09/05/2022</w:t>
            </w:r>
          </w:p>
        </w:tc>
        <w:tc>
          <w:tcPr>
            <w:tcW w:w="652" w:type="pct"/>
            <w:tcBorders>
              <w:left w:val="single" w:sz="2" w:space="0" w:color="B9B9B9"/>
            </w:tcBorders>
            <w:shd w:val="clear" w:color="auto" w:fill="auto"/>
          </w:tcPr>
          <w:p w14:paraId="7B99DB53" w14:textId="575CCBB1" w:rsidR="00C337FE" w:rsidRDefault="00962C9C" w:rsidP="00AD027E">
            <w:pPr>
              <w:pStyle w:val="TableText"/>
            </w:pPr>
            <w:r>
              <w:t>1.2</w:t>
            </w:r>
          </w:p>
        </w:tc>
      </w:tr>
      <w:tr w:rsidR="00DB1740" w:rsidRPr="00B476EC" w14:paraId="285D8E86" w14:textId="77777777" w:rsidTr="00AD027E">
        <w:tc>
          <w:tcPr>
            <w:tcW w:w="1207" w:type="pct"/>
            <w:tcBorders>
              <w:right w:val="single" w:sz="2" w:space="0" w:color="B9B9B9"/>
            </w:tcBorders>
            <w:vAlign w:val="center"/>
          </w:tcPr>
          <w:p w14:paraId="41FE1199" w14:textId="77777777" w:rsidR="00C337FE" w:rsidRPr="00AD027E" w:rsidRDefault="00C337FE" w:rsidP="00AD027E">
            <w:pPr>
              <w:pStyle w:val="TableText"/>
            </w:pPr>
            <w:r w:rsidRPr="00AD027E">
              <w:t>Dr Robert Jeeves</w:t>
            </w:r>
          </w:p>
        </w:tc>
        <w:tc>
          <w:tcPr>
            <w:tcW w:w="2416" w:type="pct"/>
            <w:tcBorders>
              <w:left w:val="single" w:sz="2" w:space="0" w:color="B9B9B9"/>
              <w:right w:val="single" w:sz="2" w:space="0" w:color="B9B9B9"/>
            </w:tcBorders>
            <w:shd w:val="clear" w:color="auto" w:fill="auto"/>
            <w:vAlign w:val="center"/>
          </w:tcPr>
          <w:p w14:paraId="4AF5F4F2" w14:textId="77777777" w:rsidR="00C337FE" w:rsidRPr="00AD027E" w:rsidRDefault="00C337FE" w:rsidP="00AD027E">
            <w:pPr>
              <w:pStyle w:val="TableText"/>
            </w:pPr>
            <w:r w:rsidRPr="00AD027E">
              <w:t>SCR Clinical Lead and Clinical Safety Officer</w:t>
            </w:r>
          </w:p>
        </w:tc>
        <w:tc>
          <w:tcPr>
            <w:tcW w:w="725" w:type="pct"/>
            <w:tcBorders>
              <w:left w:val="single" w:sz="2" w:space="0" w:color="B9B9B9"/>
              <w:right w:val="single" w:sz="2" w:space="0" w:color="B9B9B9"/>
            </w:tcBorders>
            <w:vAlign w:val="center"/>
          </w:tcPr>
          <w:p w14:paraId="58C2C400" w14:textId="10031C36" w:rsidR="00C337FE" w:rsidRPr="00B476EC" w:rsidRDefault="009A2F70" w:rsidP="00DB1740">
            <w:pPr>
              <w:pStyle w:val="TableText"/>
            </w:pPr>
            <w:r>
              <w:t>09/05/2022</w:t>
            </w:r>
          </w:p>
        </w:tc>
        <w:tc>
          <w:tcPr>
            <w:tcW w:w="652" w:type="pct"/>
            <w:tcBorders>
              <w:left w:val="single" w:sz="2" w:space="0" w:color="B9B9B9"/>
            </w:tcBorders>
            <w:shd w:val="clear" w:color="auto" w:fill="auto"/>
          </w:tcPr>
          <w:p w14:paraId="42E616E8" w14:textId="136A3390" w:rsidR="00C337FE" w:rsidRDefault="00962C9C" w:rsidP="00AD027E">
            <w:pPr>
              <w:pStyle w:val="TableText"/>
            </w:pPr>
            <w:r>
              <w:t>1.2</w:t>
            </w:r>
          </w:p>
        </w:tc>
      </w:tr>
      <w:tr w:rsidR="00DB1740" w:rsidRPr="00B476EC" w14:paraId="59668BA2" w14:textId="77777777" w:rsidTr="00AD027E">
        <w:tc>
          <w:tcPr>
            <w:tcW w:w="1207" w:type="pct"/>
            <w:tcBorders>
              <w:right w:val="single" w:sz="2" w:space="0" w:color="B9B9B9"/>
            </w:tcBorders>
            <w:vAlign w:val="center"/>
          </w:tcPr>
          <w:p w14:paraId="5A5E3274" w14:textId="078F0C2E" w:rsidR="00C337FE" w:rsidRPr="00AD027E" w:rsidRDefault="005A31CE" w:rsidP="00AD027E">
            <w:pPr>
              <w:pStyle w:val="TableText"/>
            </w:pPr>
            <w:r>
              <w:t>Gina Jacobs</w:t>
            </w:r>
          </w:p>
        </w:tc>
        <w:tc>
          <w:tcPr>
            <w:tcW w:w="2416" w:type="pct"/>
            <w:tcBorders>
              <w:left w:val="single" w:sz="2" w:space="0" w:color="B9B9B9"/>
              <w:right w:val="single" w:sz="2" w:space="0" w:color="B9B9B9"/>
            </w:tcBorders>
            <w:shd w:val="clear" w:color="auto" w:fill="auto"/>
            <w:vAlign w:val="center"/>
          </w:tcPr>
          <w:p w14:paraId="6AC26155" w14:textId="6F459038" w:rsidR="00C337FE" w:rsidRPr="00AD027E" w:rsidRDefault="005A31CE" w:rsidP="00AD027E">
            <w:pPr>
              <w:pStyle w:val="TableText"/>
            </w:pPr>
            <w:r>
              <w:t>SCR Senior</w:t>
            </w:r>
            <w:r w:rsidR="00C337FE" w:rsidRPr="00AD027E">
              <w:t xml:space="preserve"> Business Analyst</w:t>
            </w:r>
          </w:p>
        </w:tc>
        <w:tc>
          <w:tcPr>
            <w:tcW w:w="725" w:type="pct"/>
            <w:tcBorders>
              <w:left w:val="single" w:sz="2" w:space="0" w:color="B9B9B9"/>
              <w:right w:val="single" w:sz="2" w:space="0" w:color="B9B9B9"/>
            </w:tcBorders>
            <w:vAlign w:val="center"/>
          </w:tcPr>
          <w:p w14:paraId="3E1CE7E0" w14:textId="625DFBA9" w:rsidR="00C337FE" w:rsidRPr="00B476EC" w:rsidRDefault="009A2F70" w:rsidP="00DB1740">
            <w:pPr>
              <w:pStyle w:val="TableText"/>
            </w:pPr>
            <w:r>
              <w:t>09/05/2022</w:t>
            </w:r>
          </w:p>
        </w:tc>
        <w:tc>
          <w:tcPr>
            <w:tcW w:w="652" w:type="pct"/>
            <w:tcBorders>
              <w:left w:val="single" w:sz="2" w:space="0" w:color="B9B9B9"/>
            </w:tcBorders>
            <w:shd w:val="clear" w:color="auto" w:fill="auto"/>
          </w:tcPr>
          <w:p w14:paraId="75F848B9" w14:textId="1EB0D3B4" w:rsidR="00C337FE" w:rsidRDefault="00962C9C" w:rsidP="00AD027E">
            <w:pPr>
              <w:pStyle w:val="TableText"/>
            </w:pPr>
            <w:r>
              <w:t>1.2</w:t>
            </w:r>
          </w:p>
        </w:tc>
      </w:tr>
      <w:tr w:rsidR="00DB1740" w:rsidRPr="00B476EC" w14:paraId="306F4429" w14:textId="77777777" w:rsidTr="00AD027E">
        <w:tc>
          <w:tcPr>
            <w:tcW w:w="1207" w:type="pct"/>
            <w:tcBorders>
              <w:right w:val="single" w:sz="2" w:space="0" w:color="B9B9B9"/>
            </w:tcBorders>
            <w:vAlign w:val="center"/>
          </w:tcPr>
          <w:p w14:paraId="29FD64E4" w14:textId="77777777" w:rsidR="00C337FE" w:rsidRPr="00AD027E" w:rsidRDefault="00C337FE" w:rsidP="00AD027E">
            <w:pPr>
              <w:pStyle w:val="TableText"/>
            </w:pPr>
            <w:r w:rsidRPr="00AD027E">
              <w:t>Brian Diggle</w:t>
            </w:r>
          </w:p>
        </w:tc>
        <w:tc>
          <w:tcPr>
            <w:tcW w:w="2416" w:type="pct"/>
            <w:tcBorders>
              <w:left w:val="single" w:sz="2" w:space="0" w:color="B9B9B9"/>
              <w:right w:val="single" w:sz="2" w:space="0" w:color="B9B9B9"/>
            </w:tcBorders>
            <w:shd w:val="clear" w:color="auto" w:fill="auto"/>
            <w:vAlign w:val="center"/>
          </w:tcPr>
          <w:p w14:paraId="79143DEA" w14:textId="77777777" w:rsidR="00C337FE" w:rsidRPr="00AD027E" w:rsidRDefault="00C337FE" w:rsidP="00AD027E">
            <w:pPr>
              <w:pStyle w:val="TableText"/>
            </w:pPr>
            <w:r w:rsidRPr="00AD027E">
              <w:t>Technical Architect API Management</w:t>
            </w:r>
          </w:p>
        </w:tc>
        <w:tc>
          <w:tcPr>
            <w:tcW w:w="725" w:type="pct"/>
            <w:tcBorders>
              <w:left w:val="single" w:sz="2" w:space="0" w:color="B9B9B9"/>
              <w:right w:val="single" w:sz="2" w:space="0" w:color="B9B9B9"/>
            </w:tcBorders>
            <w:vAlign w:val="center"/>
          </w:tcPr>
          <w:p w14:paraId="189837F7" w14:textId="4A8C7D80" w:rsidR="00C337FE" w:rsidRPr="00B476EC" w:rsidRDefault="009A2F70" w:rsidP="00DB1740">
            <w:pPr>
              <w:pStyle w:val="TableText"/>
            </w:pPr>
            <w:r>
              <w:t>09/05/2022</w:t>
            </w:r>
          </w:p>
        </w:tc>
        <w:tc>
          <w:tcPr>
            <w:tcW w:w="652" w:type="pct"/>
            <w:tcBorders>
              <w:left w:val="single" w:sz="2" w:space="0" w:color="B9B9B9"/>
            </w:tcBorders>
            <w:shd w:val="clear" w:color="auto" w:fill="auto"/>
          </w:tcPr>
          <w:p w14:paraId="22A7BF3F" w14:textId="0728AF1B" w:rsidR="00C337FE" w:rsidRDefault="00962C9C" w:rsidP="00AD027E">
            <w:pPr>
              <w:pStyle w:val="TableText"/>
            </w:pPr>
            <w:r>
              <w:t>1.2</w:t>
            </w:r>
          </w:p>
        </w:tc>
      </w:tr>
      <w:tr w:rsidR="00DB1740" w:rsidRPr="00B476EC" w14:paraId="5AFE83B5" w14:textId="77777777" w:rsidTr="00AD027E">
        <w:tc>
          <w:tcPr>
            <w:tcW w:w="1207" w:type="pct"/>
            <w:tcBorders>
              <w:right w:val="single" w:sz="2" w:space="0" w:color="B9B9B9"/>
            </w:tcBorders>
            <w:vAlign w:val="center"/>
          </w:tcPr>
          <w:p w14:paraId="4C779276" w14:textId="77777777" w:rsidR="00C337FE" w:rsidRPr="00AD027E" w:rsidRDefault="00C337FE" w:rsidP="00AD027E">
            <w:pPr>
              <w:pStyle w:val="TableText"/>
            </w:pPr>
            <w:r w:rsidRPr="00AD027E">
              <w:t>Simon Lee</w:t>
            </w:r>
          </w:p>
        </w:tc>
        <w:tc>
          <w:tcPr>
            <w:tcW w:w="2416" w:type="pct"/>
            <w:tcBorders>
              <w:left w:val="single" w:sz="2" w:space="0" w:color="B9B9B9"/>
              <w:right w:val="single" w:sz="2" w:space="0" w:color="B9B9B9"/>
            </w:tcBorders>
            <w:shd w:val="clear" w:color="auto" w:fill="auto"/>
            <w:vAlign w:val="center"/>
          </w:tcPr>
          <w:p w14:paraId="223AA1EB" w14:textId="77777777" w:rsidR="00C337FE" w:rsidRPr="00AD027E" w:rsidRDefault="00C337FE" w:rsidP="00AD027E">
            <w:pPr>
              <w:pStyle w:val="TableText"/>
            </w:pPr>
            <w:r w:rsidRPr="00AD027E">
              <w:t>Assurance Lead – Solution Assurance</w:t>
            </w:r>
          </w:p>
        </w:tc>
        <w:tc>
          <w:tcPr>
            <w:tcW w:w="725" w:type="pct"/>
            <w:tcBorders>
              <w:left w:val="single" w:sz="2" w:space="0" w:color="B9B9B9"/>
              <w:right w:val="single" w:sz="2" w:space="0" w:color="B9B9B9"/>
            </w:tcBorders>
            <w:vAlign w:val="center"/>
          </w:tcPr>
          <w:p w14:paraId="3E62812C" w14:textId="0AB7820D" w:rsidR="00C337FE" w:rsidRPr="00B476EC" w:rsidRDefault="009A2F70" w:rsidP="00DB1740">
            <w:pPr>
              <w:pStyle w:val="TableText"/>
            </w:pPr>
            <w:r>
              <w:t>09/05/2022</w:t>
            </w:r>
          </w:p>
        </w:tc>
        <w:tc>
          <w:tcPr>
            <w:tcW w:w="652" w:type="pct"/>
            <w:tcBorders>
              <w:left w:val="single" w:sz="2" w:space="0" w:color="B9B9B9"/>
            </w:tcBorders>
            <w:shd w:val="clear" w:color="auto" w:fill="auto"/>
          </w:tcPr>
          <w:p w14:paraId="640255CA" w14:textId="670491E6" w:rsidR="00C337FE" w:rsidRDefault="00962C9C" w:rsidP="00AD027E">
            <w:pPr>
              <w:pStyle w:val="TableText"/>
            </w:pPr>
            <w:r>
              <w:t>1.2</w:t>
            </w:r>
          </w:p>
        </w:tc>
      </w:tr>
      <w:tr w:rsidR="00DB1740" w:rsidRPr="00B476EC" w14:paraId="3B5A4763" w14:textId="77777777" w:rsidTr="00AD027E">
        <w:tc>
          <w:tcPr>
            <w:tcW w:w="1207" w:type="pct"/>
            <w:tcBorders>
              <w:right w:val="single" w:sz="2" w:space="0" w:color="B9B9B9"/>
            </w:tcBorders>
            <w:vAlign w:val="center"/>
          </w:tcPr>
          <w:p w14:paraId="0DD7AF60" w14:textId="77777777" w:rsidR="00C337FE" w:rsidRPr="00AD027E" w:rsidRDefault="00C337FE" w:rsidP="00AD027E">
            <w:pPr>
              <w:pStyle w:val="TableText"/>
            </w:pPr>
            <w:r w:rsidRPr="00AD027E">
              <w:t>Simon Immanuel</w:t>
            </w:r>
          </w:p>
        </w:tc>
        <w:tc>
          <w:tcPr>
            <w:tcW w:w="2416" w:type="pct"/>
            <w:tcBorders>
              <w:left w:val="single" w:sz="2" w:space="0" w:color="B9B9B9"/>
              <w:right w:val="single" w:sz="2" w:space="0" w:color="B9B9B9"/>
            </w:tcBorders>
            <w:shd w:val="clear" w:color="auto" w:fill="auto"/>
            <w:vAlign w:val="center"/>
          </w:tcPr>
          <w:p w14:paraId="266FC095" w14:textId="77777777" w:rsidR="00C337FE" w:rsidRPr="00AD027E" w:rsidRDefault="00C337FE" w:rsidP="00AD027E">
            <w:pPr>
              <w:pStyle w:val="TableText"/>
            </w:pPr>
            <w:r w:rsidRPr="00AD027E">
              <w:t>Primary Care Technical Architect</w:t>
            </w:r>
          </w:p>
        </w:tc>
        <w:tc>
          <w:tcPr>
            <w:tcW w:w="725" w:type="pct"/>
            <w:tcBorders>
              <w:left w:val="single" w:sz="2" w:space="0" w:color="B9B9B9"/>
              <w:right w:val="single" w:sz="2" w:space="0" w:color="B9B9B9"/>
            </w:tcBorders>
            <w:vAlign w:val="center"/>
          </w:tcPr>
          <w:p w14:paraId="283BCB47" w14:textId="3D04EB70" w:rsidR="00C337FE" w:rsidRPr="00B476EC" w:rsidRDefault="009A2F70" w:rsidP="00DB1740">
            <w:pPr>
              <w:pStyle w:val="TableText"/>
            </w:pPr>
            <w:r>
              <w:t>09/05/2022</w:t>
            </w:r>
          </w:p>
        </w:tc>
        <w:tc>
          <w:tcPr>
            <w:tcW w:w="652" w:type="pct"/>
            <w:tcBorders>
              <w:left w:val="single" w:sz="2" w:space="0" w:color="B9B9B9"/>
            </w:tcBorders>
            <w:shd w:val="clear" w:color="auto" w:fill="auto"/>
          </w:tcPr>
          <w:p w14:paraId="18F230A5" w14:textId="06D6ADBC" w:rsidR="00C337FE" w:rsidRDefault="00962C9C" w:rsidP="00AD027E">
            <w:pPr>
              <w:pStyle w:val="TableText"/>
            </w:pPr>
            <w:r>
              <w:t>1.2</w:t>
            </w:r>
          </w:p>
        </w:tc>
      </w:tr>
      <w:tr w:rsidR="00DB1740" w:rsidRPr="00B476EC" w14:paraId="596ADC91" w14:textId="77777777" w:rsidTr="00AD027E">
        <w:tc>
          <w:tcPr>
            <w:tcW w:w="1207" w:type="pct"/>
            <w:tcBorders>
              <w:right w:val="single" w:sz="2" w:space="0" w:color="B9B9B9"/>
            </w:tcBorders>
            <w:vAlign w:val="center"/>
          </w:tcPr>
          <w:p w14:paraId="3DA59390" w14:textId="77777777" w:rsidR="00C337FE" w:rsidRPr="00AD027E" w:rsidRDefault="00C337FE" w:rsidP="00AD027E">
            <w:pPr>
              <w:pStyle w:val="TableText"/>
            </w:pPr>
            <w:r w:rsidRPr="00AD027E">
              <w:t>Peter Salisbury</w:t>
            </w:r>
          </w:p>
        </w:tc>
        <w:tc>
          <w:tcPr>
            <w:tcW w:w="2416" w:type="pct"/>
            <w:tcBorders>
              <w:left w:val="single" w:sz="2" w:space="0" w:color="B9B9B9"/>
              <w:right w:val="single" w:sz="2" w:space="0" w:color="B9B9B9"/>
            </w:tcBorders>
            <w:shd w:val="clear" w:color="auto" w:fill="auto"/>
            <w:vAlign w:val="center"/>
          </w:tcPr>
          <w:p w14:paraId="141ADA53" w14:textId="77777777" w:rsidR="00C337FE" w:rsidRPr="00AD027E" w:rsidRDefault="00C337FE" w:rsidP="00AD027E">
            <w:pPr>
              <w:pStyle w:val="TableText"/>
            </w:pPr>
            <w:r w:rsidRPr="00AD027E">
              <w:t>Senior Technical Modeller GP Connect</w:t>
            </w:r>
          </w:p>
        </w:tc>
        <w:tc>
          <w:tcPr>
            <w:tcW w:w="725" w:type="pct"/>
            <w:tcBorders>
              <w:left w:val="single" w:sz="2" w:space="0" w:color="B9B9B9"/>
              <w:right w:val="single" w:sz="2" w:space="0" w:color="B9B9B9"/>
            </w:tcBorders>
            <w:vAlign w:val="center"/>
          </w:tcPr>
          <w:p w14:paraId="653661EA" w14:textId="00C902CE" w:rsidR="00C337FE" w:rsidRPr="00B476EC" w:rsidRDefault="009A2F70" w:rsidP="00DB1740">
            <w:pPr>
              <w:pStyle w:val="TableText"/>
            </w:pPr>
            <w:r>
              <w:t>09/05/2022</w:t>
            </w:r>
          </w:p>
        </w:tc>
        <w:tc>
          <w:tcPr>
            <w:tcW w:w="652" w:type="pct"/>
            <w:tcBorders>
              <w:left w:val="single" w:sz="2" w:space="0" w:color="B9B9B9"/>
            </w:tcBorders>
            <w:shd w:val="clear" w:color="auto" w:fill="auto"/>
          </w:tcPr>
          <w:p w14:paraId="72573DF3" w14:textId="561C3E2D" w:rsidR="00C337FE" w:rsidRDefault="00962C9C" w:rsidP="00AD027E">
            <w:pPr>
              <w:pStyle w:val="TableText"/>
            </w:pPr>
            <w:r>
              <w:t>1.2</w:t>
            </w:r>
          </w:p>
        </w:tc>
      </w:tr>
      <w:tr w:rsidR="00DB1740" w:rsidRPr="00B476EC" w14:paraId="735DFD97" w14:textId="77777777" w:rsidTr="00AD027E">
        <w:tc>
          <w:tcPr>
            <w:tcW w:w="1207" w:type="pct"/>
            <w:tcBorders>
              <w:right w:val="single" w:sz="2" w:space="0" w:color="B9B9B9"/>
            </w:tcBorders>
            <w:vAlign w:val="center"/>
          </w:tcPr>
          <w:p w14:paraId="7FB91112" w14:textId="77777777" w:rsidR="00C337FE" w:rsidRPr="00AD027E" w:rsidRDefault="00C337FE" w:rsidP="00AD027E">
            <w:pPr>
              <w:pStyle w:val="TableText"/>
            </w:pPr>
            <w:r w:rsidRPr="00AD027E">
              <w:t>David Barnet</w:t>
            </w:r>
          </w:p>
        </w:tc>
        <w:tc>
          <w:tcPr>
            <w:tcW w:w="2416" w:type="pct"/>
            <w:tcBorders>
              <w:left w:val="single" w:sz="2" w:space="0" w:color="B9B9B9"/>
              <w:right w:val="single" w:sz="2" w:space="0" w:color="B9B9B9"/>
            </w:tcBorders>
            <w:shd w:val="clear" w:color="auto" w:fill="auto"/>
            <w:vAlign w:val="center"/>
          </w:tcPr>
          <w:p w14:paraId="5BC2BD9A" w14:textId="2D5EB102" w:rsidR="00C337FE" w:rsidRPr="00AD027E" w:rsidRDefault="00C337FE" w:rsidP="00AD027E">
            <w:pPr>
              <w:pStyle w:val="TableText"/>
            </w:pPr>
            <w:r w:rsidRPr="00AD027E">
              <w:t>Interoperability Lead</w:t>
            </w:r>
          </w:p>
        </w:tc>
        <w:tc>
          <w:tcPr>
            <w:tcW w:w="725" w:type="pct"/>
            <w:tcBorders>
              <w:left w:val="single" w:sz="2" w:space="0" w:color="B9B9B9"/>
              <w:right w:val="single" w:sz="2" w:space="0" w:color="B9B9B9"/>
            </w:tcBorders>
            <w:vAlign w:val="center"/>
          </w:tcPr>
          <w:p w14:paraId="58F09E93" w14:textId="3A7D4784" w:rsidR="00C337FE" w:rsidRPr="00B476EC" w:rsidRDefault="009A2F70" w:rsidP="00DB1740">
            <w:pPr>
              <w:pStyle w:val="TableText"/>
            </w:pPr>
            <w:r>
              <w:t>09/05/2022</w:t>
            </w:r>
          </w:p>
        </w:tc>
        <w:tc>
          <w:tcPr>
            <w:tcW w:w="652" w:type="pct"/>
            <w:tcBorders>
              <w:left w:val="single" w:sz="2" w:space="0" w:color="B9B9B9"/>
            </w:tcBorders>
            <w:shd w:val="clear" w:color="auto" w:fill="auto"/>
          </w:tcPr>
          <w:p w14:paraId="2200613E" w14:textId="50DE537F" w:rsidR="00C337FE" w:rsidRDefault="00962C9C" w:rsidP="00AD027E">
            <w:pPr>
              <w:pStyle w:val="TableText"/>
            </w:pPr>
            <w:r>
              <w:t>1.2</w:t>
            </w:r>
          </w:p>
        </w:tc>
      </w:tr>
      <w:tr w:rsidR="00DB1740" w:rsidRPr="00B476EC" w14:paraId="7812D2E5" w14:textId="77777777" w:rsidTr="00AD027E">
        <w:tc>
          <w:tcPr>
            <w:tcW w:w="1207" w:type="pct"/>
            <w:tcBorders>
              <w:right w:val="single" w:sz="2" w:space="0" w:color="B9B9B9"/>
            </w:tcBorders>
            <w:vAlign w:val="center"/>
          </w:tcPr>
          <w:p w14:paraId="1358CA9E" w14:textId="77777777" w:rsidR="00C337FE" w:rsidRPr="00AD027E" w:rsidRDefault="00C337FE" w:rsidP="00AD027E">
            <w:pPr>
              <w:pStyle w:val="TableText"/>
            </w:pPr>
            <w:r w:rsidRPr="00AD027E">
              <w:t>Shelley Johnston</w:t>
            </w:r>
          </w:p>
        </w:tc>
        <w:tc>
          <w:tcPr>
            <w:tcW w:w="2416" w:type="pct"/>
            <w:tcBorders>
              <w:left w:val="single" w:sz="2" w:space="0" w:color="B9B9B9"/>
              <w:right w:val="single" w:sz="2" w:space="0" w:color="B9B9B9"/>
            </w:tcBorders>
            <w:shd w:val="clear" w:color="auto" w:fill="auto"/>
            <w:vAlign w:val="center"/>
          </w:tcPr>
          <w:p w14:paraId="5061C62C" w14:textId="77777777" w:rsidR="00C337FE" w:rsidRPr="00AD027E" w:rsidRDefault="00C337FE" w:rsidP="00AD027E">
            <w:pPr>
              <w:pStyle w:val="TableText"/>
            </w:pPr>
            <w:r w:rsidRPr="00AD027E">
              <w:t>SCR Service Manager</w:t>
            </w:r>
          </w:p>
        </w:tc>
        <w:tc>
          <w:tcPr>
            <w:tcW w:w="725" w:type="pct"/>
            <w:tcBorders>
              <w:left w:val="single" w:sz="2" w:space="0" w:color="B9B9B9"/>
              <w:right w:val="single" w:sz="2" w:space="0" w:color="B9B9B9"/>
            </w:tcBorders>
            <w:vAlign w:val="center"/>
          </w:tcPr>
          <w:p w14:paraId="51FC575B" w14:textId="732D7302" w:rsidR="00C337FE" w:rsidRPr="00B476EC" w:rsidRDefault="009A2F70" w:rsidP="00DB1740">
            <w:pPr>
              <w:pStyle w:val="TableText"/>
            </w:pPr>
            <w:r>
              <w:t>09/05/2022</w:t>
            </w:r>
          </w:p>
        </w:tc>
        <w:tc>
          <w:tcPr>
            <w:tcW w:w="652" w:type="pct"/>
            <w:tcBorders>
              <w:left w:val="single" w:sz="2" w:space="0" w:color="B9B9B9"/>
            </w:tcBorders>
            <w:shd w:val="clear" w:color="auto" w:fill="auto"/>
          </w:tcPr>
          <w:p w14:paraId="58B021F0" w14:textId="3C1304E0" w:rsidR="00C337FE" w:rsidRDefault="00962C9C" w:rsidP="00AD027E">
            <w:pPr>
              <w:pStyle w:val="TableText"/>
            </w:pPr>
            <w:r>
              <w:t>1.2</w:t>
            </w:r>
          </w:p>
        </w:tc>
      </w:tr>
      <w:tr w:rsidR="00D265C1" w:rsidRPr="00B476EC" w14:paraId="6AAE913B" w14:textId="77777777" w:rsidTr="00AD027E">
        <w:tc>
          <w:tcPr>
            <w:tcW w:w="1207" w:type="pct"/>
            <w:tcBorders>
              <w:right w:val="single" w:sz="2" w:space="0" w:color="B9B9B9"/>
            </w:tcBorders>
            <w:vAlign w:val="center"/>
          </w:tcPr>
          <w:p w14:paraId="00F80223" w14:textId="76A071C7" w:rsidR="00D265C1" w:rsidRPr="00AD027E" w:rsidRDefault="00D265C1" w:rsidP="00AD027E">
            <w:pPr>
              <w:pStyle w:val="TableText"/>
            </w:pPr>
            <w:r>
              <w:t>Eric Lambley</w:t>
            </w:r>
          </w:p>
        </w:tc>
        <w:tc>
          <w:tcPr>
            <w:tcW w:w="2416" w:type="pct"/>
            <w:tcBorders>
              <w:left w:val="single" w:sz="2" w:space="0" w:color="B9B9B9"/>
              <w:right w:val="single" w:sz="2" w:space="0" w:color="B9B9B9"/>
            </w:tcBorders>
            <w:shd w:val="clear" w:color="auto" w:fill="auto"/>
            <w:vAlign w:val="center"/>
          </w:tcPr>
          <w:p w14:paraId="4576ADD7" w14:textId="1E2302B0" w:rsidR="00D265C1" w:rsidRPr="00AD027E" w:rsidRDefault="006F711C" w:rsidP="00AD027E">
            <w:pPr>
              <w:pStyle w:val="TableText"/>
            </w:pPr>
            <w:r>
              <w:t>Demographics Higher Business Analyst</w:t>
            </w:r>
          </w:p>
        </w:tc>
        <w:tc>
          <w:tcPr>
            <w:tcW w:w="725" w:type="pct"/>
            <w:tcBorders>
              <w:left w:val="single" w:sz="2" w:space="0" w:color="B9B9B9"/>
              <w:right w:val="single" w:sz="2" w:space="0" w:color="B9B9B9"/>
            </w:tcBorders>
            <w:vAlign w:val="center"/>
          </w:tcPr>
          <w:p w14:paraId="74F7E2A0" w14:textId="31A21A26" w:rsidR="00D265C1" w:rsidRPr="00B476EC" w:rsidRDefault="009A2F70" w:rsidP="00DB1740">
            <w:pPr>
              <w:pStyle w:val="TableText"/>
            </w:pPr>
            <w:r>
              <w:t>09/05/2022</w:t>
            </w:r>
          </w:p>
        </w:tc>
        <w:tc>
          <w:tcPr>
            <w:tcW w:w="652" w:type="pct"/>
            <w:tcBorders>
              <w:left w:val="single" w:sz="2" w:space="0" w:color="B9B9B9"/>
            </w:tcBorders>
            <w:shd w:val="clear" w:color="auto" w:fill="auto"/>
          </w:tcPr>
          <w:p w14:paraId="64BE1167" w14:textId="73CE1CE6" w:rsidR="00D265C1" w:rsidRDefault="006F711C" w:rsidP="00AD027E">
            <w:pPr>
              <w:pStyle w:val="TableText"/>
            </w:pPr>
            <w:r>
              <w:t>1.2</w:t>
            </w:r>
          </w:p>
        </w:tc>
      </w:tr>
    </w:tbl>
    <w:p w14:paraId="05318BD0" w14:textId="77777777" w:rsidR="00C337FE" w:rsidRDefault="00C337FE" w:rsidP="00C337FE">
      <w:pPr>
        <w:ind w:left="1134"/>
      </w:pPr>
    </w:p>
    <w:p w14:paraId="04A4001D" w14:textId="77777777" w:rsidR="00C337FE" w:rsidRDefault="00C337FE" w:rsidP="00CA1685">
      <w:pPr>
        <w:pStyle w:val="DocMgmtSubhead"/>
        <w:rPr>
          <w:sz w:val="24"/>
          <w:szCs w:val="24"/>
        </w:rPr>
      </w:pPr>
    </w:p>
    <w:p w14:paraId="1EFFB1FB" w14:textId="2F88A226" w:rsidR="00CA1685" w:rsidRPr="00023DEF" w:rsidRDefault="00CA1685" w:rsidP="00CA1685">
      <w:pPr>
        <w:pStyle w:val="DocMgmtSubhead"/>
        <w:rPr>
          <w:sz w:val="24"/>
          <w:szCs w:val="24"/>
        </w:rPr>
      </w:pPr>
      <w:r w:rsidRPr="00023DEF">
        <w:rPr>
          <w:sz w:val="24"/>
          <w:szCs w:val="24"/>
        </w:rPr>
        <w:t>Approved by</w:t>
      </w:r>
      <w:bookmarkEnd w:id="4"/>
      <w:bookmarkEnd w:id="5"/>
    </w:p>
    <w:p w14:paraId="525B99C3" w14:textId="77777777" w:rsidR="00CA1685" w:rsidRPr="00B476EC" w:rsidRDefault="00CA1685" w:rsidP="00CA1685">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10"/>
        <w:gridCol w:w="5549"/>
        <w:gridCol w:w="1387"/>
        <w:gridCol w:w="1018"/>
      </w:tblGrid>
      <w:tr w:rsidR="00CA1685" w:rsidRPr="00463ACF" w14:paraId="410D6F54" w14:textId="77777777" w:rsidTr="00260ACD">
        <w:trPr>
          <w:trHeight w:val="290"/>
        </w:trPr>
        <w:tc>
          <w:tcPr>
            <w:tcW w:w="968" w:type="pct"/>
            <w:tcBorders>
              <w:top w:val="single" w:sz="2" w:space="0" w:color="000000"/>
              <w:right w:val="single" w:sz="2" w:space="0" w:color="B9B9B9"/>
            </w:tcBorders>
            <w:vAlign w:val="center"/>
          </w:tcPr>
          <w:p w14:paraId="1F26B4CB" w14:textId="77777777" w:rsidR="00CA1685" w:rsidRPr="00463ACF" w:rsidRDefault="00CA1685" w:rsidP="00260ACD">
            <w:pPr>
              <w:pStyle w:val="TableText"/>
              <w:rPr>
                <w:b/>
              </w:rPr>
            </w:pPr>
            <w:r w:rsidRPr="00463ACF">
              <w:rPr>
                <w:b/>
              </w:rPr>
              <w:t>Name</w:t>
            </w:r>
          </w:p>
        </w:tc>
        <w:tc>
          <w:tcPr>
            <w:tcW w:w="2813" w:type="pct"/>
            <w:tcBorders>
              <w:top w:val="single" w:sz="2" w:space="0" w:color="000000"/>
              <w:left w:val="single" w:sz="2" w:space="0" w:color="B9B9B9"/>
              <w:right w:val="single" w:sz="2" w:space="0" w:color="B9B9B9"/>
            </w:tcBorders>
            <w:vAlign w:val="center"/>
          </w:tcPr>
          <w:p w14:paraId="2AF29941" w14:textId="77777777" w:rsidR="00CA1685" w:rsidRPr="00463ACF" w:rsidRDefault="00CA1685" w:rsidP="00260ACD">
            <w:pPr>
              <w:pStyle w:val="TableText"/>
              <w:rPr>
                <w:b/>
              </w:rPr>
            </w:pPr>
            <w:r w:rsidRPr="00463ACF">
              <w:rPr>
                <w:b/>
              </w:rPr>
              <w:t>Title / Responsibility</w:t>
            </w:r>
          </w:p>
        </w:tc>
        <w:tc>
          <w:tcPr>
            <w:tcW w:w="703" w:type="pct"/>
            <w:tcBorders>
              <w:top w:val="single" w:sz="2" w:space="0" w:color="000000"/>
              <w:left w:val="single" w:sz="2" w:space="0" w:color="B9B9B9"/>
              <w:right w:val="single" w:sz="2" w:space="0" w:color="B9B9B9"/>
            </w:tcBorders>
            <w:vAlign w:val="center"/>
          </w:tcPr>
          <w:p w14:paraId="37EE0D5C" w14:textId="77777777" w:rsidR="00CA1685" w:rsidRPr="00463ACF" w:rsidRDefault="00CA1685" w:rsidP="00260ACD">
            <w:pPr>
              <w:pStyle w:val="TableText"/>
              <w:rPr>
                <w:b/>
              </w:rPr>
            </w:pPr>
            <w:r w:rsidRPr="00463ACF">
              <w:rPr>
                <w:b/>
              </w:rPr>
              <w:t>Date</w:t>
            </w:r>
          </w:p>
        </w:tc>
        <w:tc>
          <w:tcPr>
            <w:tcW w:w="516" w:type="pct"/>
            <w:tcBorders>
              <w:top w:val="single" w:sz="2" w:space="0" w:color="000000"/>
              <w:left w:val="single" w:sz="2" w:space="0" w:color="B9B9B9"/>
            </w:tcBorders>
            <w:vAlign w:val="center"/>
          </w:tcPr>
          <w:p w14:paraId="4283457C" w14:textId="77777777" w:rsidR="00CA1685" w:rsidRPr="00463ACF" w:rsidRDefault="00CA1685" w:rsidP="00260ACD">
            <w:pPr>
              <w:pStyle w:val="TableText"/>
              <w:rPr>
                <w:b/>
              </w:rPr>
            </w:pPr>
            <w:r w:rsidRPr="00463ACF">
              <w:rPr>
                <w:b/>
              </w:rPr>
              <w:t>Version</w:t>
            </w:r>
          </w:p>
        </w:tc>
      </w:tr>
      <w:tr w:rsidR="00B21E2F" w:rsidRPr="00B476EC" w14:paraId="6C7A18B3" w14:textId="77777777" w:rsidTr="00260ACD">
        <w:trPr>
          <w:trHeight w:val="290"/>
        </w:trPr>
        <w:tc>
          <w:tcPr>
            <w:tcW w:w="968" w:type="pct"/>
            <w:tcBorders>
              <w:top w:val="single" w:sz="2" w:space="0" w:color="000000"/>
              <w:right w:val="single" w:sz="2" w:space="0" w:color="B9B9B9"/>
            </w:tcBorders>
            <w:vAlign w:val="center"/>
          </w:tcPr>
          <w:p w14:paraId="1BE51CF2" w14:textId="4D0118B8" w:rsidR="00B21E2F" w:rsidRDefault="009E797F" w:rsidP="00B21E2F">
            <w:pPr>
              <w:pStyle w:val="TableText"/>
            </w:pPr>
            <w:r>
              <w:t>Robert Marsh</w:t>
            </w:r>
          </w:p>
        </w:tc>
        <w:tc>
          <w:tcPr>
            <w:tcW w:w="2813" w:type="pct"/>
            <w:tcBorders>
              <w:top w:val="single" w:sz="2" w:space="0" w:color="000000"/>
              <w:left w:val="single" w:sz="2" w:space="0" w:color="B9B9B9"/>
              <w:right w:val="single" w:sz="2" w:space="0" w:color="B9B9B9"/>
            </w:tcBorders>
            <w:vAlign w:val="center"/>
          </w:tcPr>
          <w:p w14:paraId="3F9421F7" w14:textId="24B19710" w:rsidR="00B21E2F" w:rsidRDefault="00644390" w:rsidP="00B21E2F">
            <w:pPr>
              <w:pStyle w:val="TableText"/>
              <w:rPr>
                <w:rFonts w:cs="Arial"/>
                <w:color w:val="000000"/>
                <w:lang w:val="en-US"/>
              </w:rPr>
            </w:pPr>
            <w:r>
              <w:rPr>
                <w:rFonts w:cs="Arial"/>
                <w:color w:val="000000"/>
                <w:lang w:val="en-US"/>
              </w:rPr>
              <w:t>H</w:t>
            </w:r>
            <w:r w:rsidR="009E797F">
              <w:rPr>
                <w:rFonts w:cs="Arial"/>
                <w:color w:val="000000"/>
                <w:lang w:val="en-US"/>
              </w:rPr>
              <w:t>ead of Live Services</w:t>
            </w:r>
          </w:p>
        </w:tc>
        <w:tc>
          <w:tcPr>
            <w:tcW w:w="703" w:type="pct"/>
            <w:tcBorders>
              <w:top w:val="single" w:sz="2" w:space="0" w:color="000000"/>
              <w:left w:val="single" w:sz="2" w:space="0" w:color="B9B9B9"/>
              <w:right w:val="single" w:sz="2" w:space="0" w:color="B9B9B9"/>
            </w:tcBorders>
            <w:vAlign w:val="center"/>
          </w:tcPr>
          <w:p w14:paraId="30E7E775" w14:textId="4631AABC" w:rsidR="00B21E2F" w:rsidRDefault="00E41146" w:rsidP="00B21E2F">
            <w:pPr>
              <w:pStyle w:val="TableText"/>
            </w:pPr>
            <w:r>
              <w:t>14/05</w:t>
            </w:r>
            <w:r w:rsidR="004E5485">
              <w:t>/22</w:t>
            </w:r>
          </w:p>
        </w:tc>
        <w:tc>
          <w:tcPr>
            <w:tcW w:w="516" w:type="pct"/>
            <w:tcBorders>
              <w:top w:val="single" w:sz="2" w:space="0" w:color="000000"/>
              <w:left w:val="single" w:sz="2" w:space="0" w:color="B9B9B9"/>
            </w:tcBorders>
            <w:vAlign w:val="center"/>
          </w:tcPr>
          <w:p w14:paraId="4BA74E77" w14:textId="6ECFDC5B" w:rsidR="00B21E2F" w:rsidRDefault="009E797F" w:rsidP="00B21E2F">
            <w:pPr>
              <w:pStyle w:val="TableText"/>
            </w:pPr>
            <w:r>
              <w:t>1.2</w:t>
            </w:r>
          </w:p>
        </w:tc>
      </w:tr>
    </w:tbl>
    <w:p w14:paraId="5A7A7005" w14:textId="53B22311" w:rsidR="00CA1685" w:rsidRPr="00023DEF" w:rsidRDefault="00CA1685" w:rsidP="00CA1685">
      <w:pPr>
        <w:pStyle w:val="DocMgmtSubhead"/>
        <w:rPr>
          <w:sz w:val="24"/>
          <w:szCs w:val="24"/>
        </w:rPr>
      </w:pPr>
    </w:p>
    <w:p w14:paraId="09BEA3A6" w14:textId="2DA92C5D" w:rsidR="00F25CC7" w:rsidRDefault="00F25CC7" w:rsidP="00F25CC7"/>
    <w:p w14:paraId="7198CB61" w14:textId="77777777" w:rsidR="001D243C" w:rsidRPr="00F25CC7" w:rsidRDefault="001D243C" w:rsidP="00E220D4">
      <w:pPr>
        <w:pStyle w:val="Heading1"/>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p w14:paraId="0DBF2B4C" w14:textId="77777777" w:rsidR="000C24AF" w:rsidRPr="00E5704B" w:rsidRDefault="000C24AF" w:rsidP="00E5704B">
      <w:pPr>
        <w:rPr>
          <w:b/>
          <w:color w:val="005EB8" w:themeColor="accent1"/>
          <w:sz w:val="42"/>
          <w:szCs w:val="42"/>
        </w:rPr>
      </w:pPr>
      <w:r w:rsidRPr="00E5704B">
        <w:rPr>
          <w:b/>
          <w:color w:val="005EB8" w:themeColor="accent1"/>
          <w:sz w:val="42"/>
          <w:szCs w:val="42"/>
        </w:rPr>
        <w:lastRenderedPageBreak/>
        <w:t>Contents</w:t>
      </w:r>
    </w:p>
    <w:p w14:paraId="08C9F62A" w14:textId="5DA4B097" w:rsidR="004F24F6" w:rsidRDefault="000C24AF">
      <w:pPr>
        <w:pStyle w:val="TOC1"/>
        <w:rPr>
          <w:rFonts w:asciiTheme="minorHAnsi" w:eastAsiaTheme="minorEastAsia" w:hAnsiTheme="minorHAnsi" w:cstheme="minorBidi"/>
          <w:b w:val="0"/>
          <w:color w:val="auto"/>
          <w:sz w:val="22"/>
          <w:szCs w:val="22"/>
          <w:lang w:eastAsia="en-GB"/>
        </w:rPr>
      </w:pPr>
      <w:r w:rsidRPr="00C41C82">
        <w:rPr>
          <w:caps/>
          <w:smallCaps/>
        </w:rPr>
        <w:fldChar w:fldCharType="begin"/>
      </w:r>
      <w:r w:rsidRPr="00C41C82">
        <w:rPr>
          <w:caps/>
          <w:smallCaps/>
        </w:rPr>
        <w:instrText xml:space="preserve"> TOC \o "1-2" \h \z </w:instrText>
      </w:r>
      <w:r w:rsidRPr="00C41C82">
        <w:rPr>
          <w:caps/>
          <w:smallCaps/>
        </w:rPr>
        <w:fldChar w:fldCharType="separate"/>
      </w:r>
      <w:hyperlink w:anchor="_Toc102990882" w:history="1">
        <w:r w:rsidR="004F24F6" w:rsidRPr="00FB2E16">
          <w:rPr>
            <w:rStyle w:val="Hyperlink"/>
          </w:rPr>
          <w:t>Purpose</w:t>
        </w:r>
        <w:r w:rsidR="004F24F6">
          <w:rPr>
            <w:webHidden/>
          </w:rPr>
          <w:tab/>
        </w:r>
        <w:r w:rsidR="004F24F6">
          <w:rPr>
            <w:webHidden/>
          </w:rPr>
          <w:fldChar w:fldCharType="begin"/>
        </w:r>
        <w:r w:rsidR="004F24F6">
          <w:rPr>
            <w:webHidden/>
          </w:rPr>
          <w:instrText xml:space="preserve"> PAGEREF _Toc102990882 \h </w:instrText>
        </w:r>
        <w:r w:rsidR="004F24F6">
          <w:rPr>
            <w:webHidden/>
          </w:rPr>
        </w:r>
        <w:r w:rsidR="004F24F6">
          <w:rPr>
            <w:webHidden/>
          </w:rPr>
          <w:fldChar w:fldCharType="separate"/>
        </w:r>
        <w:r w:rsidR="004F24F6">
          <w:rPr>
            <w:webHidden/>
          </w:rPr>
          <w:t>4</w:t>
        </w:r>
        <w:r w:rsidR="004F24F6">
          <w:rPr>
            <w:webHidden/>
          </w:rPr>
          <w:fldChar w:fldCharType="end"/>
        </w:r>
      </w:hyperlink>
    </w:p>
    <w:p w14:paraId="46F56C05" w14:textId="4F67627E" w:rsidR="004F24F6" w:rsidRDefault="001637DE">
      <w:pPr>
        <w:pStyle w:val="TOC1"/>
        <w:rPr>
          <w:rFonts w:asciiTheme="minorHAnsi" w:eastAsiaTheme="minorEastAsia" w:hAnsiTheme="minorHAnsi" w:cstheme="minorBidi"/>
          <w:b w:val="0"/>
          <w:color w:val="auto"/>
          <w:sz w:val="22"/>
          <w:szCs w:val="22"/>
          <w:lang w:eastAsia="en-GB"/>
        </w:rPr>
      </w:pPr>
      <w:hyperlink w:anchor="_Toc102990883" w:history="1">
        <w:r w:rsidR="004F24F6" w:rsidRPr="00FB2E16">
          <w:rPr>
            <w:rStyle w:val="Hyperlink"/>
          </w:rPr>
          <w:t>Priority of Requirements</w:t>
        </w:r>
        <w:r w:rsidR="004F24F6">
          <w:rPr>
            <w:webHidden/>
          </w:rPr>
          <w:tab/>
        </w:r>
        <w:r w:rsidR="004F24F6">
          <w:rPr>
            <w:webHidden/>
          </w:rPr>
          <w:fldChar w:fldCharType="begin"/>
        </w:r>
        <w:r w:rsidR="004F24F6">
          <w:rPr>
            <w:webHidden/>
          </w:rPr>
          <w:instrText xml:space="preserve"> PAGEREF _Toc102990883 \h </w:instrText>
        </w:r>
        <w:r w:rsidR="004F24F6">
          <w:rPr>
            <w:webHidden/>
          </w:rPr>
        </w:r>
        <w:r w:rsidR="004F24F6">
          <w:rPr>
            <w:webHidden/>
          </w:rPr>
          <w:fldChar w:fldCharType="separate"/>
        </w:r>
        <w:r w:rsidR="004F24F6">
          <w:rPr>
            <w:webHidden/>
          </w:rPr>
          <w:t>4</w:t>
        </w:r>
        <w:r w:rsidR="004F24F6">
          <w:rPr>
            <w:webHidden/>
          </w:rPr>
          <w:fldChar w:fldCharType="end"/>
        </w:r>
      </w:hyperlink>
    </w:p>
    <w:p w14:paraId="503DCF96" w14:textId="2D2CA433" w:rsidR="004F24F6" w:rsidRDefault="001637DE">
      <w:pPr>
        <w:pStyle w:val="TOC1"/>
        <w:rPr>
          <w:rFonts w:asciiTheme="minorHAnsi" w:eastAsiaTheme="minorEastAsia" w:hAnsiTheme="minorHAnsi" w:cstheme="minorBidi"/>
          <w:b w:val="0"/>
          <w:color w:val="auto"/>
          <w:sz w:val="22"/>
          <w:szCs w:val="22"/>
          <w:lang w:eastAsia="en-GB"/>
        </w:rPr>
      </w:pPr>
      <w:hyperlink w:anchor="_Toc102990884" w:history="1">
        <w:r w:rsidR="004F24F6" w:rsidRPr="00FB2E16">
          <w:rPr>
            <w:rStyle w:val="Hyperlink"/>
          </w:rPr>
          <w:t>Description</w:t>
        </w:r>
        <w:r w:rsidR="004F24F6">
          <w:rPr>
            <w:webHidden/>
          </w:rPr>
          <w:tab/>
        </w:r>
        <w:r w:rsidR="004F24F6">
          <w:rPr>
            <w:webHidden/>
          </w:rPr>
          <w:fldChar w:fldCharType="begin"/>
        </w:r>
        <w:r w:rsidR="004F24F6">
          <w:rPr>
            <w:webHidden/>
          </w:rPr>
          <w:instrText xml:space="preserve"> PAGEREF _Toc102990884 \h </w:instrText>
        </w:r>
        <w:r w:rsidR="004F24F6">
          <w:rPr>
            <w:webHidden/>
          </w:rPr>
        </w:r>
        <w:r w:rsidR="004F24F6">
          <w:rPr>
            <w:webHidden/>
          </w:rPr>
          <w:fldChar w:fldCharType="separate"/>
        </w:r>
        <w:r w:rsidR="004F24F6">
          <w:rPr>
            <w:webHidden/>
          </w:rPr>
          <w:t>4</w:t>
        </w:r>
        <w:r w:rsidR="004F24F6">
          <w:rPr>
            <w:webHidden/>
          </w:rPr>
          <w:fldChar w:fldCharType="end"/>
        </w:r>
      </w:hyperlink>
    </w:p>
    <w:p w14:paraId="6E518A2D" w14:textId="19D1F254" w:rsidR="004F24F6" w:rsidRDefault="001637DE">
      <w:pPr>
        <w:pStyle w:val="TOC1"/>
        <w:rPr>
          <w:rFonts w:asciiTheme="minorHAnsi" w:eastAsiaTheme="minorEastAsia" w:hAnsiTheme="minorHAnsi" w:cstheme="minorBidi"/>
          <w:b w:val="0"/>
          <w:color w:val="auto"/>
          <w:sz w:val="22"/>
          <w:szCs w:val="22"/>
          <w:lang w:eastAsia="en-GB"/>
        </w:rPr>
      </w:pPr>
      <w:hyperlink w:anchor="_Toc102990885" w:history="1">
        <w:r w:rsidR="004F24F6" w:rsidRPr="00FB2E16">
          <w:rPr>
            <w:rStyle w:val="Hyperlink"/>
          </w:rPr>
          <w:t>Background</w:t>
        </w:r>
        <w:r w:rsidR="004F24F6">
          <w:rPr>
            <w:webHidden/>
          </w:rPr>
          <w:tab/>
        </w:r>
        <w:r w:rsidR="004F24F6">
          <w:rPr>
            <w:webHidden/>
          </w:rPr>
          <w:fldChar w:fldCharType="begin"/>
        </w:r>
        <w:r w:rsidR="004F24F6">
          <w:rPr>
            <w:webHidden/>
          </w:rPr>
          <w:instrText xml:space="preserve"> PAGEREF _Toc102990885 \h </w:instrText>
        </w:r>
        <w:r w:rsidR="004F24F6">
          <w:rPr>
            <w:webHidden/>
          </w:rPr>
        </w:r>
        <w:r w:rsidR="004F24F6">
          <w:rPr>
            <w:webHidden/>
          </w:rPr>
          <w:fldChar w:fldCharType="separate"/>
        </w:r>
        <w:r w:rsidR="004F24F6">
          <w:rPr>
            <w:webHidden/>
          </w:rPr>
          <w:t>4</w:t>
        </w:r>
        <w:r w:rsidR="004F24F6">
          <w:rPr>
            <w:webHidden/>
          </w:rPr>
          <w:fldChar w:fldCharType="end"/>
        </w:r>
      </w:hyperlink>
    </w:p>
    <w:p w14:paraId="492ED4A3" w14:textId="22AA722F" w:rsidR="004F24F6" w:rsidRDefault="001637DE">
      <w:pPr>
        <w:pStyle w:val="TOC1"/>
        <w:rPr>
          <w:rFonts w:asciiTheme="minorHAnsi" w:eastAsiaTheme="minorEastAsia" w:hAnsiTheme="minorHAnsi" w:cstheme="minorBidi"/>
          <w:b w:val="0"/>
          <w:color w:val="auto"/>
          <w:sz w:val="22"/>
          <w:szCs w:val="22"/>
          <w:lang w:eastAsia="en-GB"/>
        </w:rPr>
      </w:pPr>
      <w:hyperlink w:anchor="_Toc102990886" w:history="1">
        <w:r w:rsidR="004F24F6" w:rsidRPr="00FB2E16">
          <w:rPr>
            <w:rStyle w:val="Hyperlink"/>
          </w:rPr>
          <w:t>Acceptance Criteria</w:t>
        </w:r>
        <w:r w:rsidR="004F24F6">
          <w:rPr>
            <w:webHidden/>
          </w:rPr>
          <w:tab/>
        </w:r>
        <w:r w:rsidR="004F24F6">
          <w:rPr>
            <w:webHidden/>
          </w:rPr>
          <w:fldChar w:fldCharType="begin"/>
        </w:r>
        <w:r w:rsidR="004F24F6">
          <w:rPr>
            <w:webHidden/>
          </w:rPr>
          <w:instrText xml:space="preserve"> PAGEREF _Toc102990886 \h </w:instrText>
        </w:r>
        <w:r w:rsidR="004F24F6">
          <w:rPr>
            <w:webHidden/>
          </w:rPr>
        </w:r>
        <w:r w:rsidR="004F24F6">
          <w:rPr>
            <w:webHidden/>
          </w:rPr>
          <w:fldChar w:fldCharType="separate"/>
        </w:r>
        <w:r w:rsidR="004F24F6">
          <w:rPr>
            <w:webHidden/>
          </w:rPr>
          <w:t>5</w:t>
        </w:r>
        <w:r w:rsidR="004F24F6">
          <w:rPr>
            <w:webHidden/>
          </w:rPr>
          <w:fldChar w:fldCharType="end"/>
        </w:r>
      </w:hyperlink>
    </w:p>
    <w:p w14:paraId="24A04776" w14:textId="1EC342B9" w:rsidR="004F24F6" w:rsidRDefault="001637DE">
      <w:pPr>
        <w:pStyle w:val="TOC2"/>
        <w:rPr>
          <w:rFonts w:asciiTheme="minorHAnsi" w:eastAsiaTheme="minorEastAsia" w:hAnsiTheme="minorHAnsi" w:cstheme="minorBidi"/>
          <w:noProof/>
          <w:color w:val="auto"/>
          <w:sz w:val="22"/>
          <w:szCs w:val="22"/>
          <w:lang w:eastAsia="en-GB"/>
        </w:rPr>
      </w:pPr>
      <w:hyperlink w:anchor="_Toc102990887" w:history="1">
        <w:r w:rsidR="004F24F6" w:rsidRPr="00FB2E16">
          <w:rPr>
            <w:rStyle w:val="Hyperlink"/>
            <w:noProof/>
          </w:rPr>
          <w:t>1.</w:t>
        </w:r>
        <w:r w:rsidR="004F24F6">
          <w:rPr>
            <w:rFonts w:asciiTheme="minorHAnsi" w:eastAsiaTheme="minorEastAsia" w:hAnsiTheme="minorHAnsi" w:cstheme="minorBidi"/>
            <w:noProof/>
            <w:color w:val="auto"/>
            <w:sz w:val="22"/>
            <w:szCs w:val="22"/>
            <w:lang w:eastAsia="en-GB"/>
          </w:rPr>
          <w:tab/>
        </w:r>
        <w:r w:rsidR="004F24F6" w:rsidRPr="00FB2E16">
          <w:rPr>
            <w:rStyle w:val="Hyperlink"/>
            <w:noProof/>
          </w:rPr>
          <w:t>Bulk upload of SCR Additional Information</w:t>
        </w:r>
        <w:r w:rsidR="004F24F6">
          <w:rPr>
            <w:noProof/>
            <w:webHidden/>
          </w:rPr>
          <w:tab/>
        </w:r>
        <w:r w:rsidR="004F24F6">
          <w:rPr>
            <w:noProof/>
            <w:webHidden/>
          </w:rPr>
          <w:fldChar w:fldCharType="begin"/>
        </w:r>
        <w:r w:rsidR="004F24F6">
          <w:rPr>
            <w:noProof/>
            <w:webHidden/>
          </w:rPr>
          <w:instrText xml:space="preserve"> PAGEREF _Toc102990887 \h </w:instrText>
        </w:r>
        <w:r w:rsidR="004F24F6">
          <w:rPr>
            <w:noProof/>
            <w:webHidden/>
          </w:rPr>
        </w:r>
        <w:r w:rsidR="004F24F6">
          <w:rPr>
            <w:noProof/>
            <w:webHidden/>
          </w:rPr>
          <w:fldChar w:fldCharType="separate"/>
        </w:r>
        <w:r w:rsidR="004F24F6">
          <w:rPr>
            <w:noProof/>
            <w:webHidden/>
          </w:rPr>
          <w:t>5</w:t>
        </w:r>
        <w:r w:rsidR="004F24F6">
          <w:rPr>
            <w:noProof/>
            <w:webHidden/>
          </w:rPr>
          <w:fldChar w:fldCharType="end"/>
        </w:r>
      </w:hyperlink>
    </w:p>
    <w:p w14:paraId="33E22FF7" w14:textId="3732D716" w:rsidR="004F24F6" w:rsidRDefault="001637DE">
      <w:pPr>
        <w:pStyle w:val="TOC2"/>
        <w:rPr>
          <w:rFonts w:asciiTheme="minorHAnsi" w:eastAsiaTheme="minorEastAsia" w:hAnsiTheme="minorHAnsi" w:cstheme="minorBidi"/>
          <w:noProof/>
          <w:color w:val="auto"/>
          <w:sz w:val="22"/>
          <w:szCs w:val="22"/>
          <w:lang w:eastAsia="en-GB"/>
        </w:rPr>
      </w:pPr>
      <w:hyperlink w:anchor="_Toc102990888" w:history="1">
        <w:r w:rsidR="004F24F6" w:rsidRPr="00FB2E16">
          <w:rPr>
            <w:rStyle w:val="Hyperlink"/>
            <w:noProof/>
          </w:rPr>
          <w:t>2.</w:t>
        </w:r>
        <w:r w:rsidR="004F24F6">
          <w:rPr>
            <w:rFonts w:asciiTheme="minorHAnsi" w:eastAsiaTheme="minorEastAsia" w:hAnsiTheme="minorHAnsi" w:cstheme="minorBidi"/>
            <w:noProof/>
            <w:color w:val="auto"/>
            <w:sz w:val="22"/>
            <w:szCs w:val="22"/>
            <w:lang w:eastAsia="en-GB"/>
          </w:rPr>
          <w:tab/>
        </w:r>
        <w:r w:rsidR="004F24F6" w:rsidRPr="00FB2E16">
          <w:rPr>
            <w:rStyle w:val="Hyperlink"/>
            <w:noProof/>
          </w:rPr>
          <w:t>Latest instance only of COVID-19 risk category codes</w:t>
        </w:r>
        <w:r w:rsidR="004F24F6">
          <w:rPr>
            <w:noProof/>
            <w:webHidden/>
          </w:rPr>
          <w:tab/>
        </w:r>
        <w:r w:rsidR="004F24F6">
          <w:rPr>
            <w:noProof/>
            <w:webHidden/>
          </w:rPr>
          <w:fldChar w:fldCharType="begin"/>
        </w:r>
        <w:r w:rsidR="004F24F6">
          <w:rPr>
            <w:noProof/>
            <w:webHidden/>
          </w:rPr>
          <w:instrText xml:space="preserve"> PAGEREF _Toc102990888 \h </w:instrText>
        </w:r>
        <w:r w:rsidR="004F24F6">
          <w:rPr>
            <w:noProof/>
            <w:webHidden/>
          </w:rPr>
        </w:r>
        <w:r w:rsidR="004F24F6">
          <w:rPr>
            <w:noProof/>
            <w:webHidden/>
          </w:rPr>
          <w:fldChar w:fldCharType="separate"/>
        </w:r>
        <w:r w:rsidR="004F24F6">
          <w:rPr>
            <w:noProof/>
            <w:webHidden/>
          </w:rPr>
          <w:t>5</w:t>
        </w:r>
        <w:r w:rsidR="004F24F6">
          <w:rPr>
            <w:noProof/>
            <w:webHidden/>
          </w:rPr>
          <w:fldChar w:fldCharType="end"/>
        </w:r>
      </w:hyperlink>
    </w:p>
    <w:p w14:paraId="0756F61E" w14:textId="6741BAFE" w:rsidR="004F24F6" w:rsidRDefault="001637DE">
      <w:pPr>
        <w:pStyle w:val="TOC2"/>
        <w:rPr>
          <w:rFonts w:asciiTheme="minorHAnsi" w:eastAsiaTheme="minorEastAsia" w:hAnsiTheme="minorHAnsi" w:cstheme="minorBidi"/>
          <w:noProof/>
          <w:color w:val="auto"/>
          <w:sz w:val="22"/>
          <w:szCs w:val="22"/>
          <w:lang w:eastAsia="en-GB"/>
        </w:rPr>
      </w:pPr>
      <w:hyperlink w:anchor="_Toc102990889" w:history="1">
        <w:r w:rsidR="004F24F6" w:rsidRPr="00FB2E16">
          <w:rPr>
            <w:rStyle w:val="Hyperlink"/>
            <w:noProof/>
          </w:rPr>
          <w:t>3.</w:t>
        </w:r>
        <w:r w:rsidR="004F24F6">
          <w:rPr>
            <w:rFonts w:asciiTheme="minorHAnsi" w:eastAsiaTheme="minorEastAsia" w:hAnsiTheme="minorHAnsi" w:cstheme="minorBidi"/>
            <w:noProof/>
            <w:color w:val="auto"/>
            <w:sz w:val="22"/>
            <w:szCs w:val="22"/>
            <w:lang w:eastAsia="en-GB"/>
          </w:rPr>
          <w:tab/>
        </w:r>
        <w:r w:rsidR="004F24F6" w:rsidRPr="00FB2E16">
          <w:rPr>
            <w:rStyle w:val="Hyperlink"/>
            <w:noProof/>
          </w:rPr>
          <w:t>Audit trail and reversibility</w:t>
        </w:r>
        <w:r w:rsidR="004F24F6">
          <w:rPr>
            <w:noProof/>
            <w:webHidden/>
          </w:rPr>
          <w:tab/>
        </w:r>
        <w:r w:rsidR="004F24F6">
          <w:rPr>
            <w:noProof/>
            <w:webHidden/>
          </w:rPr>
          <w:fldChar w:fldCharType="begin"/>
        </w:r>
        <w:r w:rsidR="004F24F6">
          <w:rPr>
            <w:noProof/>
            <w:webHidden/>
          </w:rPr>
          <w:instrText xml:space="preserve"> PAGEREF _Toc102990889 \h </w:instrText>
        </w:r>
        <w:r w:rsidR="004F24F6">
          <w:rPr>
            <w:noProof/>
            <w:webHidden/>
          </w:rPr>
        </w:r>
        <w:r w:rsidR="004F24F6">
          <w:rPr>
            <w:noProof/>
            <w:webHidden/>
          </w:rPr>
          <w:fldChar w:fldCharType="separate"/>
        </w:r>
        <w:r w:rsidR="004F24F6">
          <w:rPr>
            <w:noProof/>
            <w:webHidden/>
          </w:rPr>
          <w:t>6</w:t>
        </w:r>
        <w:r w:rsidR="004F24F6">
          <w:rPr>
            <w:noProof/>
            <w:webHidden/>
          </w:rPr>
          <w:fldChar w:fldCharType="end"/>
        </w:r>
      </w:hyperlink>
    </w:p>
    <w:p w14:paraId="2E2C9924" w14:textId="161F8813" w:rsidR="004F24F6" w:rsidRDefault="001637DE">
      <w:pPr>
        <w:pStyle w:val="TOC2"/>
        <w:rPr>
          <w:rFonts w:asciiTheme="minorHAnsi" w:eastAsiaTheme="minorEastAsia" w:hAnsiTheme="minorHAnsi" w:cstheme="minorBidi"/>
          <w:noProof/>
          <w:color w:val="auto"/>
          <w:sz w:val="22"/>
          <w:szCs w:val="22"/>
          <w:lang w:eastAsia="en-GB"/>
        </w:rPr>
      </w:pPr>
      <w:hyperlink w:anchor="_Toc102990890" w:history="1">
        <w:r w:rsidR="004F24F6" w:rsidRPr="00FB2E16">
          <w:rPr>
            <w:rStyle w:val="Hyperlink"/>
            <w:noProof/>
          </w:rPr>
          <w:t>4.</w:t>
        </w:r>
        <w:r w:rsidR="004F24F6">
          <w:rPr>
            <w:rFonts w:asciiTheme="minorHAnsi" w:eastAsiaTheme="minorEastAsia" w:hAnsiTheme="minorHAnsi" w:cstheme="minorBidi"/>
            <w:noProof/>
            <w:color w:val="auto"/>
            <w:sz w:val="22"/>
            <w:szCs w:val="22"/>
            <w:lang w:eastAsia="en-GB"/>
          </w:rPr>
          <w:tab/>
        </w:r>
        <w:r w:rsidR="004F24F6" w:rsidRPr="00FB2E16">
          <w:rPr>
            <w:rStyle w:val="Hyperlink"/>
            <w:noProof/>
          </w:rPr>
          <w:t>Use of specified COVID-19 SNOMED CT codes</w:t>
        </w:r>
        <w:r w:rsidR="004F24F6">
          <w:rPr>
            <w:noProof/>
            <w:webHidden/>
          </w:rPr>
          <w:tab/>
        </w:r>
        <w:r w:rsidR="004F24F6">
          <w:rPr>
            <w:noProof/>
            <w:webHidden/>
          </w:rPr>
          <w:fldChar w:fldCharType="begin"/>
        </w:r>
        <w:r w:rsidR="004F24F6">
          <w:rPr>
            <w:noProof/>
            <w:webHidden/>
          </w:rPr>
          <w:instrText xml:space="preserve"> PAGEREF _Toc102990890 \h </w:instrText>
        </w:r>
        <w:r w:rsidR="004F24F6">
          <w:rPr>
            <w:noProof/>
            <w:webHidden/>
          </w:rPr>
        </w:r>
        <w:r w:rsidR="004F24F6">
          <w:rPr>
            <w:noProof/>
            <w:webHidden/>
          </w:rPr>
          <w:fldChar w:fldCharType="separate"/>
        </w:r>
        <w:r w:rsidR="004F24F6">
          <w:rPr>
            <w:noProof/>
            <w:webHidden/>
          </w:rPr>
          <w:t>7</w:t>
        </w:r>
        <w:r w:rsidR="004F24F6">
          <w:rPr>
            <w:noProof/>
            <w:webHidden/>
          </w:rPr>
          <w:fldChar w:fldCharType="end"/>
        </w:r>
      </w:hyperlink>
    </w:p>
    <w:p w14:paraId="7FFBD56A" w14:textId="17D7CC6E" w:rsidR="004F24F6" w:rsidRDefault="001637DE">
      <w:pPr>
        <w:pStyle w:val="TOC2"/>
        <w:rPr>
          <w:rFonts w:asciiTheme="minorHAnsi" w:eastAsiaTheme="minorEastAsia" w:hAnsiTheme="minorHAnsi" w:cstheme="minorBidi"/>
          <w:noProof/>
          <w:color w:val="auto"/>
          <w:sz w:val="22"/>
          <w:szCs w:val="22"/>
          <w:lang w:eastAsia="en-GB"/>
        </w:rPr>
      </w:pPr>
      <w:hyperlink w:anchor="_Toc102990891" w:history="1">
        <w:r w:rsidR="004F24F6" w:rsidRPr="00FB2E16">
          <w:rPr>
            <w:rStyle w:val="Hyperlink"/>
            <w:rFonts w:eastAsia="Arial" w:cs="Arial"/>
            <w:noProof/>
          </w:rPr>
          <w:t>5.</w:t>
        </w:r>
        <w:r w:rsidR="004F24F6">
          <w:rPr>
            <w:rFonts w:asciiTheme="minorHAnsi" w:eastAsiaTheme="minorEastAsia" w:hAnsiTheme="minorHAnsi" w:cstheme="minorBidi"/>
            <w:noProof/>
            <w:color w:val="auto"/>
            <w:sz w:val="22"/>
            <w:szCs w:val="22"/>
            <w:lang w:eastAsia="en-GB"/>
          </w:rPr>
          <w:tab/>
        </w:r>
        <w:r w:rsidR="004F24F6" w:rsidRPr="00FB2E16">
          <w:rPr>
            <w:rStyle w:val="Hyperlink"/>
            <w:noProof/>
          </w:rPr>
          <w:t>COVID-19 vaccination data</w:t>
        </w:r>
        <w:r w:rsidR="004F24F6">
          <w:rPr>
            <w:noProof/>
            <w:webHidden/>
          </w:rPr>
          <w:tab/>
        </w:r>
        <w:r w:rsidR="004F24F6">
          <w:rPr>
            <w:noProof/>
            <w:webHidden/>
          </w:rPr>
          <w:fldChar w:fldCharType="begin"/>
        </w:r>
        <w:r w:rsidR="004F24F6">
          <w:rPr>
            <w:noProof/>
            <w:webHidden/>
          </w:rPr>
          <w:instrText xml:space="preserve"> PAGEREF _Toc102990891 \h </w:instrText>
        </w:r>
        <w:r w:rsidR="004F24F6">
          <w:rPr>
            <w:noProof/>
            <w:webHidden/>
          </w:rPr>
        </w:r>
        <w:r w:rsidR="004F24F6">
          <w:rPr>
            <w:noProof/>
            <w:webHidden/>
          </w:rPr>
          <w:fldChar w:fldCharType="separate"/>
        </w:r>
        <w:r w:rsidR="004F24F6">
          <w:rPr>
            <w:noProof/>
            <w:webHidden/>
          </w:rPr>
          <w:t>8</w:t>
        </w:r>
        <w:r w:rsidR="004F24F6">
          <w:rPr>
            <w:noProof/>
            <w:webHidden/>
          </w:rPr>
          <w:fldChar w:fldCharType="end"/>
        </w:r>
      </w:hyperlink>
    </w:p>
    <w:p w14:paraId="7B372D74" w14:textId="20C3233D" w:rsidR="004F24F6" w:rsidRDefault="001637DE">
      <w:pPr>
        <w:pStyle w:val="TOC2"/>
        <w:rPr>
          <w:rFonts w:asciiTheme="minorHAnsi" w:eastAsiaTheme="minorEastAsia" w:hAnsiTheme="minorHAnsi" w:cstheme="minorBidi"/>
          <w:noProof/>
          <w:color w:val="auto"/>
          <w:sz w:val="22"/>
          <w:szCs w:val="22"/>
          <w:lang w:eastAsia="en-GB"/>
        </w:rPr>
      </w:pPr>
      <w:hyperlink w:anchor="_Toc102990892" w:history="1">
        <w:r w:rsidR="004F24F6" w:rsidRPr="00FB2E16">
          <w:rPr>
            <w:rStyle w:val="Hyperlink"/>
            <w:noProof/>
          </w:rPr>
          <w:t>6.</w:t>
        </w:r>
        <w:r w:rsidR="004F24F6">
          <w:rPr>
            <w:rFonts w:asciiTheme="minorHAnsi" w:eastAsiaTheme="minorEastAsia" w:hAnsiTheme="minorHAnsi" w:cstheme="minorBidi"/>
            <w:noProof/>
            <w:color w:val="auto"/>
            <w:sz w:val="22"/>
            <w:szCs w:val="22"/>
            <w:lang w:eastAsia="en-GB"/>
          </w:rPr>
          <w:tab/>
        </w:r>
        <w:r w:rsidR="004F24F6" w:rsidRPr="00FB2E16">
          <w:rPr>
            <w:rStyle w:val="Hyperlink"/>
            <w:noProof/>
          </w:rPr>
          <w:t>COVID-19 test results data</w:t>
        </w:r>
        <w:r w:rsidR="004F24F6">
          <w:rPr>
            <w:noProof/>
            <w:webHidden/>
          </w:rPr>
          <w:tab/>
        </w:r>
        <w:r w:rsidR="004F24F6">
          <w:rPr>
            <w:noProof/>
            <w:webHidden/>
          </w:rPr>
          <w:fldChar w:fldCharType="begin"/>
        </w:r>
        <w:r w:rsidR="004F24F6">
          <w:rPr>
            <w:noProof/>
            <w:webHidden/>
          </w:rPr>
          <w:instrText xml:space="preserve"> PAGEREF _Toc102990892 \h </w:instrText>
        </w:r>
        <w:r w:rsidR="004F24F6">
          <w:rPr>
            <w:noProof/>
            <w:webHidden/>
          </w:rPr>
        </w:r>
        <w:r w:rsidR="004F24F6">
          <w:rPr>
            <w:noProof/>
            <w:webHidden/>
          </w:rPr>
          <w:fldChar w:fldCharType="separate"/>
        </w:r>
        <w:r w:rsidR="004F24F6">
          <w:rPr>
            <w:noProof/>
            <w:webHidden/>
          </w:rPr>
          <w:t>8</w:t>
        </w:r>
        <w:r w:rsidR="004F24F6">
          <w:rPr>
            <w:noProof/>
            <w:webHidden/>
          </w:rPr>
          <w:fldChar w:fldCharType="end"/>
        </w:r>
      </w:hyperlink>
    </w:p>
    <w:p w14:paraId="0ED7B55A" w14:textId="378073EE" w:rsidR="004F24F6" w:rsidRDefault="001637DE">
      <w:pPr>
        <w:pStyle w:val="TOC2"/>
        <w:rPr>
          <w:rFonts w:asciiTheme="minorHAnsi" w:eastAsiaTheme="minorEastAsia" w:hAnsiTheme="minorHAnsi" w:cstheme="minorBidi"/>
          <w:noProof/>
          <w:color w:val="auto"/>
          <w:sz w:val="22"/>
          <w:szCs w:val="22"/>
          <w:lang w:eastAsia="en-GB"/>
        </w:rPr>
      </w:pPr>
      <w:hyperlink w:anchor="_Toc102990893" w:history="1">
        <w:r w:rsidR="004F24F6" w:rsidRPr="00FB2E16">
          <w:rPr>
            <w:rStyle w:val="Hyperlink"/>
            <w:rFonts w:eastAsia="Arial" w:cs="Arial"/>
            <w:noProof/>
          </w:rPr>
          <w:t>7.</w:t>
        </w:r>
        <w:r w:rsidR="004F24F6">
          <w:rPr>
            <w:rFonts w:asciiTheme="minorHAnsi" w:eastAsiaTheme="minorEastAsia" w:hAnsiTheme="minorHAnsi" w:cstheme="minorBidi"/>
            <w:noProof/>
            <w:color w:val="auto"/>
            <w:sz w:val="22"/>
            <w:szCs w:val="22"/>
            <w:lang w:eastAsia="en-GB"/>
          </w:rPr>
          <w:tab/>
        </w:r>
        <w:r w:rsidR="004F24F6" w:rsidRPr="00FB2E16">
          <w:rPr>
            <w:rStyle w:val="Hyperlink"/>
            <w:noProof/>
          </w:rPr>
          <w:t>Management of COVID-19 test results and vaccinations</w:t>
        </w:r>
        <w:r w:rsidR="004F24F6">
          <w:rPr>
            <w:noProof/>
            <w:webHidden/>
          </w:rPr>
          <w:tab/>
        </w:r>
        <w:r w:rsidR="004F24F6">
          <w:rPr>
            <w:noProof/>
            <w:webHidden/>
          </w:rPr>
          <w:fldChar w:fldCharType="begin"/>
        </w:r>
        <w:r w:rsidR="004F24F6">
          <w:rPr>
            <w:noProof/>
            <w:webHidden/>
          </w:rPr>
          <w:instrText xml:space="preserve"> PAGEREF _Toc102990893 \h </w:instrText>
        </w:r>
        <w:r w:rsidR="004F24F6">
          <w:rPr>
            <w:noProof/>
            <w:webHidden/>
          </w:rPr>
        </w:r>
        <w:r w:rsidR="004F24F6">
          <w:rPr>
            <w:noProof/>
            <w:webHidden/>
          </w:rPr>
          <w:fldChar w:fldCharType="separate"/>
        </w:r>
        <w:r w:rsidR="004F24F6">
          <w:rPr>
            <w:noProof/>
            <w:webHidden/>
          </w:rPr>
          <w:t>8</w:t>
        </w:r>
        <w:r w:rsidR="004F24F6">
          <w:rPr>
            <w:noProof/>
            <w:webHidden/>
          </w:rPr>
          <w:fldChar w:fldCharType="end"/>
        </w:r>
      </w:hyperlink>
    </w:p>
    <w:p w14:paraId="0454FB11" w14:textId="199820CB" w:rsidR="004F24F6" w:rsidRDefault="001637DE">
      <w:pPr>
        <w:pStyle w:val="TOC1"/>
        <w:rPr>
          <w:rFonts w:asciiTheme="minorHAnsi" w:eastAsiaTheme="minorEastAsia" w:hAnsiTheme="minorHAnsi" w:cstheme="minorBidi"/>
          <w:b w:val="0"/>
          <w:color w:val="auto"/>
          <w:sz w:val="22"/>
          <w:szCs w:val="22"/>
          <w:lang w:eastAsia="en-GB"/>
        </w:rPr>
      </w:pPr>
      <w:hyperlink w:anchor="_Toc102990894" w:history="1">
        <w:r w:rsidR="004F24F6" w:rsidRPr="00FB2E16">
          <w:rPr>
            <w:rStyle w:val="Hyperlink"/>
          </w:rPr>
          <w:t>Risks and Issues</w:t>
        </w:r>
        <w:r w:rsidR="004F24F6">
          <w:rPr>
            <w:webHidden/>
          </w:rPr>
          <w:tab/>
        </w:r>
        <w:r w:rsidR="004F24F6">
          <w:rPr>
            <w:webHidden/>
          </w:rPr>
          <w:fldChar w:fldCharType="begin"/>
        </w:r>
        <w:r w:rsidR="004F24F6">
          <w:rPr>
            <w:webHidden/>
          </w:rPr>
          <w:instrText xml:space="preserve"> PAGEREF _Toc102990894 \h </w:instrText>
        </w:r>
        <w:r w:rsidR="004F24F6">
          <w:rPr>
            <w:webHidden/>
          </w:rPr>
        </w:r>
        <w:r w:rsidR="004F24F6">
          <w:rPr>
            <w:webHidden/>
          </w:rPr>
          <w:fldChar w:fldCharType="separate"/>
        </w:r>
        <w:r w:rsidR="004F24F6">
          <w:rPr>
            <w:webHidden/>
          </w:rPr>
          <w:t>9</w:t>
        </w:r>
        <w:r w:rsidR="004F24F6">
          <w:rPr>
            <w:webHidden/>
          </w:rPr>
          <w:fldChar w:fldCharType="end"/>
        </w:r>
      </w:hyperlink>
    </w:p>
    <w:p w14:paraId="64DDD988" w14:textId="4B306596" w:rsidR="001D243C" w:rsidRDefault="000C24AF" w:rsidP="00642690">
      <w:r w:rsidRPr="00C41C82">
        <w:fldChar w:fldCharType="end"/>
      </w:r>
      <w:r w:rsidR="001D243C">
        <w:br w:type="page"/>
      </w:r>
    </w:p>
    <w:p w14:paraId="1BD61E54" w14:textId="34C084F0" w:rsidR="009204E4" w:rsidRDefault="009204E4">
      <w:pPr>
        <w:pStyle w:val="Heading1"/>
      </w:pPr>
      <w:bookmarkStart w:id="6" w:name="_Toc102990882"/>
      <w:r>
        <w:lastRenderedPageBreak/>
        <w:t>Purpose</w:t>
      </w:r>
      <w:bookmarkEnd w:id="6"/>
    </w:p>
    <w:p w14:paraId="2B1B05DC" w14:textId="52D98582" w:rsidR="009204E4" w:rsidRDefault="009204E4" w:rsidP="009204E4">
      <w:r w:rsidRPr="005D63F2">
        <w:t xml:space="preserve">This document contains Covid-19 specific business requirements for the GP Summary Sending component of the Summary Care Record and applies to all suppliers who are including GP </w:t>
      </w:r>
      <w:r w:rsidR="00495E5F">
        <w:t>S</w:t>
      </w:r>
      <w:r w:rsidRPr="005D63F2">
        <w:t>ummary sending functionality in their products.</w:t>
      </w:r>
    </w:p>
    <w:p w14:paraId="456530A9" w14:textId="3B8DB008" w:rsidR="00495E5F" w:rsidRDefault="00914A1C" w:rsidP="00934159">
      <w:pPr>
        <w:pStyle w:val="Heading1"/>
      </w:pPr>
      <w:bookmarkStart w:id="7" w:name="_Toc102990883"/>
      <w:r>
        <w:t>Priority of Requirements</w:t>
      </w:r>
      <w:bookmarkEnd w:id="7"/>
    </w:p>
    <w:p w14:paraId="3F723BA5" w14:textId="36CAAE73" w:rsidR="004717DE" w:rsidRDefault="004717DE" w:rsidP="005D63F2">
      <w:pPr>
        <w:rPr>
          <w:rFonts w:cs="Arial"/>
        </w:rPr>
      </w:pPr>
      <w:r>
        <w:rPr>
          <w:rFonts w:cs="Arial"/>
        </w:rPr>
        <w:t>A</w:t>
      </w:r>
      <w:r w:rsidR="00774207">
        <w:rPr>
          <w:rFonts w:cs="Arial"/>
        </w:rPr>
        <w:t>ny</w:t>
      </w:r>
      <w:r w:rsidR="00914A1C">
        <w:rPr>
          <w:rFonts w:cs="Arial"/>
        </w:rPr>
        <w:t xml:space="preserve"> requirements in this document take precedence over any </w:t>
      </w:r>
      <w:r w:rsidR="003C23C3">
        <w:rPr>
          <w:rFonts w:cs="Arial"/>
        </w:rPr>
        <w:t xml:space="preserve">corresponding GP </w:t>
      </w:r>
      <w:r w:rsidR="00914A1C">
        <w:rPr>
          <w:rFonts w:cs="Arial"/>
        </w:rPr>
        <w:t>Summary requirements</w:t>
      </w:r>
      <w:r w:rsidR="008A78EC">
        <w:rPr>
          <w:rFonts w:cs="Arial"/>
        </w:rPr>
        <w:t xml:space="preserve"> until </w:t>
      </w:r>
      <w:r>
        <w:rPr>
          <w:rFonts w:cs="Arial"/>
        </w:rPr>
        <w:t xml:space="preserve">instructed otherwise by </w:t>
      </w:r>
      <w:r w:rsidR="00F75D12">
        <w:rPr>
          <w:rFonts w:cs="Arial"/>
        </w:rPr>
        <w:t>NHS England</w:t>
      </w:r>
      <w:r>
        <w:rPr>
          <w:rFonts w:cs="Arial"/>
        </w:rPr>
        <w:t>.</w:t>
      </w:r>
    </w:p>
    <w:p w14:paraId="119A4379" w14:textId="417A5CEA" w:rsidR="00CE600C" w:rsidRDefault="004717DE" w:rsidP="005D63F2">
      <w:pPr>
        <w:rPr>
          <w:rFonts w:cs="Arial"/>
        </w:rPr>
      </w:pPr>
      <w:r>
        <w:rPr>
          <w:rFonts w:cs="Arial"/>
        </w:rPr>
        <w:t>For example,</w:t>
      </w:r>
      <w:r w:rsidR="00615BE7">
        <w:rPr>
          <w:rFonts w:cs="Arial"/>
        </w:rPr>
        <w:t xml:space="preserve"> </w:t>
      </w:r>
      <w:r w:rsidR="00B1395F">
        <w:rPr>
          <w:rFonts w:cs="Arial"/>
        </w:rPr>
        <w:t>in the GP Summary requirement</w:t>
      </w:r>
      <w:r w:rsidR="00285E9F">
        <w:rPr>
          <w:rFonts w:cs="Arial"/>
        </w:rPr>
        <w:t>s</w:t>
      </w:r>
      <w:r w:rsidR="00B1395F">
        <w:rPr>
          <w:rFonts w:cs="Arial"/>
        </w:rPr>
        <w:t xml:space="preserve"> the requirement is for patients with </w:t>
      </w:r>
      <w:r w:rsidR="00EB0F31">
        <w:rPr>
          <w:rFonts w:cs="Arial"/>
        </w:rPr>
        <w:t>Implied Consent to have an SCR with Medication And Al</w:t>
      </w:r>
      <w:r w:rsidR="003D1FF9">
        <w:rPr>
          <w:rFonts w:cs="Arial"/>
        </w:rPr>
        <w:t>l</w:t>
      </w:r>
      <w:r w:rsidR="00EB0F31">
        <w:rPr>
          <w:rFonts w:cs="Arial"/>
        </w:rPr>
        <w:t>ergy informatio</w:t>
      </w:r>
      <w:r w:rsidR="003D1FF9">
        <w:rPr>
          <w:rFonts w:cs="Arial"/>
        </w:rPr>
        <w:t>n</w:t>
      </w:r>
      <w:r w:rsidR="00285E9F">
        <w:rPr>
          <w:rFonts w:cs="Arial"/>
        </w:rPr>
        <w:t xml:space="preserve"> only</w:t>
      </w:r>
      <w:r w:rsidR="003D1FF9">
        <w:rPr>
          <w:rFonts w:cs="Arial"/>
        </w:rPr>
        <w:t>, whereas in this document</w:t>
      </w:r>
      <w:r w:rsidR="00042B7E">
        <w:rPr>
          <w:rFonts w:cs="Arial"/>
        </w:rPr>
        <w:t>,</w:t>
      </w:r>
      <w:r w:rsidR="003D1FF9">
        <w:rPr>
          <w:rFonts w:cs="Arial"/>
        </w:rPr>
        <w:t xml:space="preserve"> the requirement is for patients with Implied Consent to have an SCR with Additional Informatio</w:t>
      </w:r>
      <w:r w:rsidR="00B70705">
        <w:rPr>
          <w:rFonts w:cs="Arial"/>
        </w:rPr>
        <w:t>n; therefore the requirement to have an SCR with Additional Information takes precedence.</w:t>
      </w:r>
    </w:p>
    <w:p w14:paraId="1829CE3C" w14:textId="1F91F91B" w:rsidR="00AD6BA2" w:rsidRDefault="00C50961" w:rsidP="005D63F2">
      <w:pPr>
        <w:pStyle w:val="Heading1"/>
      </w:pPr>
      <w:bookmarkStart w:id="8" w:name="_Toc102990884"/>
      <w:r>
        <w:t>Description</w:t>
      </w:r>
      <w:bookmarkEnd w:id="8"/>
    </w:p>
    <w:p w14:paraId="47A380E3" w14:textId="4E945179" w:rsidR="00E82C58" w:rsidRDefault="00BF5C46" w:rsidP="00C50961">
      <w:r>
        <w:t>As a result of the Covid-19 pandemic</w:t>
      </w:r>
      <w:r w:rsidR="004A62CD">
        <w:t>,</w:t>
      </w:r>
      <w:r w:rsidR="002925EE">
        <w:t xml:space="preserve"> patients</w:t>
      </w:r>
      <w:r w:rsidR="004A62CD">
        <w:t>’</w:t>
      </w:r>
      <w:r w:rsidR="002925EE">
        <w:t xml:space="preserve"> Summary Care Record</w:t>
      </w:r>
      <w:r w:rsidR="00B00E2E">
        <w:t>s</w:t>
      </w:r>
      <w:r w:rsidR="002925EE">
        <w:t xml:space="preserve"> w</w:t>
      </w:r>
      <w:r w:rsidR="004A62CD">
        <w:t>ere</w:t>
      </w:r>
      <w:r w:rsidR="002925EE">
        <w:t xml:space="preserve"> enriched with </w:t>
      </w:r>
      <w:r w:rsidR="006E3E95">
        <w:t>Additional Information</w:t>
      </w:r>
      <w:r w:rsidR="002925EE">
        <w:t xml:space="preserve"> including</w:t>
      </w:r>
      <w:r w:rsidR="006905E4">
        <w:t xml:space="preserve"> </w:t>
      </w:r>
      <w:r w:rsidR="00D4331B">
        <w:t xml:space="preserve">significant medical history, significant past </w:t>
      </w:r>
      <w:r w:rsidR="00C77179">
        <w:t>procedures,</w:t>
      </w:r>
      <w:r w:rsidR="00D4331B">
        <w:t xml:space="preserve"> and anticipatory care information as well as allergies</w:t>
      </w:r>
      <w:r w:rsidR="00D31AA4">
        <w:t xml:space="preserve">, adverse </w:t>
      </w:r>
      <w:r w:rsidR="00C77179">
        <w:t>reactions,</w:t>
      </w:r>
      <w:r w:rsidR="00D4331B">
        <w:t xml:space="preserve"> and current medications. </w:t>
      </w:r>
    </w:p>
    <w:p w14:paraId="026B12C2" w14:textId="61A51B58" w:rsidR="002B77B1" w:rsidRDefault="006905E4" w:rsidP="00C50961">
      <w:r>
        <w:t>Additionally</w:t>
      </w:r>
      <w:r w:rsidR="009705E4">
        <w:t>,</w:t>
      </w:r>
      <w:r w:rsidR="00716F3C">
        <w:t xml:space="preserve"> </w:t>
      </w:r>
      <w:r w:rsidR="00C50961">
        <w:t xml:space="preserve">Covid-19 related content from the </w:t>
      </w:r>
      <w:r w:rsidR="00713667">
        <w:t xml:space="preserve">patient’s </w:t>
      </w:r>
      <w:r w:rsidR="00C50961">
        <w:t>GP record</w:t>
      </w:r>
      <w:r w:rsidR="009705E4">
        <w:t xml:space="preserve"> must be</w:t>
      </w:r>
      <w:r w:rsidR="00D31AA4">
        <w:t xml:space="preserve"> displayed in the</w:t>
      </w:r>
      <w:r w:rsidR="00B00E2E">
        <w:t xml:space="preserve"> Summary Care </w:t>
      </w:r>
      <w:r w:rsidR="4B83F6C7">
        <w:t>Record</w:t>
      </w:r>
      <w:r w:rsidR="00B00E2E">
        <w:t xml:space="preserve"> (</w:t>
      </w:r>
      <w:r w:rsidR="00D31AA4">
        <w:t>SCR</w:t>
      </w:r>
      <w:r w:rsidR="00B00E2E">
        <w:t>)</w:t>
      </w:r>
      <w:r w:rsidR="00E26E5F">
        <w:t>,</w:t>
      </w:r>
      <w:r w:rsidR="009705E4">
        <w:t xml:space="preserve"> including information about </w:t>
      </w:r>
      <w:r w:rsidR="00E26E5F">
        <w:t>s</w:t>
      </w:r>
      <w:r w:rsidR="00713667">
        <w:t>uspected or confirmed diagnosis</w:t>
      </w:r>
      <w:r w:rsidR="0046011D">
        <w:t xml:space="preserve">, </w:t>
      </w:r>
      <w:bookmarkStart w:id="9" w:name="_Hlk92449179"/>
      <w:r w:rsidR="00B63C74">
        <w:t xml:space="preserve">Covid-19 </w:t>
      </w:r>
      <w:r w:rsidR="0046011D">
        <w:t>vacc</w:t>
      </w:r>
      <w:r w:rsidR="00B63C74">
        <w:t>ination event</w:t>
      </w:r>
      <w:r w:rsidR="0046011D">
        <w:t xml:space="preserve"> info</w:t>
      </w:r>
      <w:r w:rsidR="00453B5B">
        <w:t>rmation</w:t>
      </w:r>
      <w:r w:rsidR="00713667">
        <w:t xml:space="preserve"> </w:t>
      </w:r>
      <w:bookmarkEnd w:id="9"/>
      <w:r w:rsidR="00713667">
        <w:t>and risk category for developing complications</w:t>
      </w:r>
      <w:r w:rsidR="00E26E5F">
        <w:t xml:space="preserve"> from Covid-19</w:t>
      </w:r>
      <w:r w:rsidR="00713667">
        <w:t>.</w:t>
      </w:r>
      <w:r w:rsidR="00D31AA4">
        <w:t xml:space="preserve"> </w:t>
      </w:r>
    </w:p>
    <w:p w14:paraId="59E69E41" w14:textId="1616DBF5" w:rsidR="00C50961" w:rsidRDefault="00D31AA4" w:rsidP="00C50961">
      <w:r>
        <w:t xml:space="preserve">This will assist </w:t>
      </w:r>
      <w:r w:rsidR="008D162C">
        <w:t>healthcare professionals m</w:t>
      </w:r>
      <w:r>
        <w:t>aking clinical decisions</w:t>
      </w:r>
      <w:r w:rsidR="008D162C">
        <w:t xml:space="preserve"> and treating patients</w:t>
      </w:r>
      <w:r>
        <w:t>.</w:t>
      </w:r>
    </w:p>
    <w:p w14:paraId="579A2647" w14:textId="66136956" w:rsidR="00803190" w:rsidRDefault="00706F55" w:rsidP="007C76D1">
      <w:pPr>
        <w:pStyle w:val="Heading1"/>
      </w:pPr>
      <w:bookmarkStart w:id="10" w:name="_Toc102990885"/>
      <w:r>
        <w:t>Background</w:t>
      </w:r>
      <w:bookmarkEnd w:id="10"/>
    </w:p>
    <w:p w14:paraId="65A1E715" w14:textId="0395F38A" w:rsidR="00D97D7A" w:rsidRDefault="00D97D7A" w:rsidP="00D97D7A">
      <w:pPr>
        <w:spacing w:after="0"/>
        <w:textboxTightWrap w:val="none"/>
        <w:rPr>
          <w:rFonts w:cs="Arial"/>
        </w:rPr>
      </w:pPr>
      <w:r>
        <w:rPr>
          <w:rFonts w:cs="Arial"/>
        </w:rPr>
        <w:t xml:space="preserve">It </w:t>
      </w:r>
      <w:r w:rsidR="00F515DC">
        <w:rPr>
          <w:rFonts w:cs="Arial"/>
        </w:rPr>
        <w:t>was</w:t>
      </w:r>
      <w:r>
        <w:rPr>
          <w:rFonts w:cs="Arial"/>
        </w:rPr>
        <w:t xml:space="preserve"> </w:t>
      </w:r>
      <w:r w:rsidR="00E00239">
        <w:rPr>
          <w:rFonts w:cs="Arial"/>
        </w:rPr>
        <w:t>agreed</w:t>
      </w:r>
      <w:r w:rsidR="00D95BC3">
        <w:rPr>
          <w:rFonts w:cs="Arial"/>
        </w:rPr>
        <w:t xml:space="preserve"> at the start of the </w:t>
      </w:r>
      <w:r w:rsidR="00D86AB8">
        <w:rPr>
          <w:rFonts w:cs="Arial"/>
        </w:rPr>
        <w:t xml:space="preserve">Covid-19 </w:t>
      </w:r>
      <w:r w:rsidR="00D95BC3">
        <w:rPr>
          <w:rFonts w:cs="Arial"/>
        </w:rPr>
        <w:t>pandemic in 2020</w:t>
      </w:r>
      <w:r>
        <w:rPr>
          <w:rFonts w:cs="Arial"/>
        </w:rPr>
        <w:t xml:space="preserve"> that a centrally </w:t>
      </w:r>
      <w:r w:rsidR="00953E24">
        <w:rPr>
          <w:rFonts w:cs="Arial"/>
        </w:rPr>
        <w:t xml:space="preserve">managed </w:t>
      </w:r>
      <w:r>
        <w:rPr>
          <w:rFonts w:cs="Arial"/>
        </w:rPr>
        <w:t>bulk change</w:t>
      </w:r>
      <w:r w:rsidR="00D95BC3">
        <w:rPr>
          <w:rFonts w:cs="Arial"/>
        </w:rPr>
        <w:t xml:space="preserve"> would</w:t>
      </w:r>
      <w:r>
        <w:rPr>
          <w:rFonts w:cs="Arial"/>
        </w:rPr>
        <w:t xml:space="preserve"> </w:t>
      </w:r>
      <w:r w:rsidR="00F515DC">
        <w:rPr>
          <w:rFonts w:cs="Arial"/>
        </w:rPr>
        <w:t>be</w:t>
      </w:r>
      <w:r>
        <w:rPr>
          <w:rFonts w:cs="Arial"/>
        </w:rPr>
        <w:t xml:space="preserve"> applied to patient records and GP Summary updates</w:t>
      </w:r>
      <w:r w:rsidR="005647C9">
        <w:rPr>
          <w:rFonts w:cs="Arial"/>
        </w:rPr>
        <w:t>;</w:t>
      </w:r>
      <w:r w:rsidR="00B9051D">
        <w:rPr>
          <w:rFonts w:cs="Arial"/>
        </w:rPr>
        <w:t xml:space="preserve"> this was </w:t>
      </w:r>
      <w:r>
        <w:rPr>
          <w:rFonts w:cs="Arial"/>
        </w:rPr>
        <w:t xml:space="preserve">sent for a group of patients who </w:t>
      </w:r>
      <w:r w:rsidR="005B4481">
        <w:rPr>
          <w:rFonts w:cs="Arial"/>
        </w:rPr>
        <w:t>previously had</w:t>
      </w:r>
      <w:r>
        <w:rPr>
          <w:rFonts w:cs="Arial"/>
        </w:rPr>
        <w:t xml:space="preserve"> a core</w:t>
      </w:r>
      <w:r w:rsidR="00CE55AA">
        <w:rPr>
          <w:rFonts w:cs="Arial"/>
        </w:rPr>
        <w:t xml:space="preserve"> only</w:t>
      </w:r>
      <w:r>
        <w:rPr>
          <w:rFonts w:cs="Arial"/>
        </w:rPr>
        <w:t xml:space="preserve"> SCR. The purpose of the change </w:t>
      </w:r>
      <w:r w:rsidR="00766AE6">
        <w:rPr>
          <w:rFonts w:cs="Arial"/>
        </w:rPr>
        <w:t>was</w:t>
      </w:r>
      <w:r>
        <w:rPr>
          <w:rFonts w:cs="Arial"/>
        </w:rPr>
        <w:t xml:space="preserve"> to enrich patients</w:t>
      </w:r>
      <w:r w:rsidR="00C46906">
        <w:rPr>
          <w:rFonts w:cs="Arial"/>
        </w:rPr>
        <w:t>’</w:t>
      </w:r>
      <w:r>
        <w:rPr>
          <w:rFonts w:cs="Arial"/>
        </w:rPr>
        <w:t xml:space="preserve"> SCRs with </w:t>
      </w:r>
      <w:r w:rsidR="00C46906">
        <w:rPr>
          <w:rFonts w:cs="Arial"/>
        </w:rPr>
        <w:t xml:space="preserve">Additional </w:t>
      </w:r>
      <w:r w:rsidR="002538E0">
        <w:rPr>
          <w:rFonts w:cs="Arial"/>
        </w:rPr>
        <w:t>I</w:t>
      </w:r>
      <w:r>
        <w:rPr>
          <w:rFonts w:cs="Arial"/>
        </w:rPr>
        <w:t xml:space="preserve">nformation. </w:t>
      </w:r>
      <w:r w:rsidR="002210A8">
        <w:rPr>
          <w:rFonts w:cs="Arial"/>
        </w:rPr>
        <w:t>SCR Additional Information</w:t>
      </w:r>
      <w:r>
        <w:rPr>
          <w:rFonts w:cs="Arial"/>
        </w:rPr>
        <w:t xml:space="preserve"> includes significant medical history, significant medical procedures, end of life care information and anticipatory care information.</w:t>
      </w:r>
    </w:p>
    <w:p w14:paraId="69257831" w14:textId="77777777" w:rsidR="002C538F" w:rsidRDefault="002C538F" w:rsidP="00506BF2">
      <w:pPr>
        <w:spacing w:after="0"/>
        <w:textboxTightWrap w:val="none"/>
        <w:rPr>
          <w:rFonts w:cs="Arial"/>
        </w:rPr>
      </w:pPr>
    </w:p>
    <w:p w14:paraId="368FA785" w14:textId="27BC9D33" w:rsidR="002C538F" w:rsidRDefault="002C538F" w:rsidP="00506BF2">
      <w:pPr>
        <w:spacing w:after="0"/>
        <w:textboxTightWrap w:val="none"/>
        <w:rPr>
          <w:rFonts w:cs="Arial"/>
        </w:rPr>
      </w:pPr>
      <w:r>
        <w:rPr>
          <w:rFonts w:cs="Arial"/>
        </w:rPr>
        <w:t xml:space="preserve">A change was also </w:t>
      </w:r>
      <w:r w:rsidR="00856826">
        <w:rPr>
          <w:rFonts w:cs="Arial"/>
        </w:rPr>
        <w:t>introduced</w:t>
      </w:r>
      <w:r w:rsidR="001271CC">
        <w:rPr>
          <w:rFonts w:cs="Arial"/>
        </w:rPr>
        <w:t xml:space="preserve"> to SCR Additional Information</w:t>
      </w:r>
      <w:r w:rsidR="00FF0491">
        <w:rPr>
          <w:rFonts w:cs="Arial"/>
        </w:rPr>
        <w:t xml:space="preserve"> in that the </w:t>
      </w:r>
      <w:r>
        <w:rPr>
          <w:rFonts w:cs="Arial"/>
        </w:rPr>
        <w:t>SCR inclusion dataset</w:t>
      </w:r>
      <w:r w:rsidR="002C0604">
        <w:rPr>
          <w:rFonts w:cs="Arial"/>
        </w:rPr>
        <w:t xml:space="preserve"> now </w:t>
      </w:r>
      <w:r w:rsidR="005106AE">
        <w:rPr>
          <w:rFonts w:cs="Arial"/>
        </w:rPr>
        <w:t>contains</w:t>
      </w:r>
      <w:r w:rsidR="002C0604">
        <w:rPr>
          <w:rFonts w:cs="Arial"/>
        </w:rPr>
        <w:t xml:space="preserve"> Covid-19 related information </w:t>
      </w:r>
      <w:r w:rsidR="00B56DA9">
        <w:rPr>
          <w:rFonts w:cs="Arial"/>
        </w:rPr>
        <w:t>including any new</w:t>
      </w:r>
      <w:r w:rsidR="001B61A6">
        <w:rPr>
          <w:rFonts w:cs="Arial"/>
        </w:rPr>
        <w:t xml:space="preserve"> relevant codes </w:t>
      </w:r>
      <w:r w:rsidR="006F579D">
        <w:rPr>
          <w:rFonts w:cs="Arial"/>
        </w:rPr>
        <w:t xml:space="preserve">when </w:t>
      </w:r>
      <w:r w:rsidR="001B61A6">
        <w:rPr>
          <w:rFonts w:cs="Arial"/>
        </w:rPr>
        <w:t>there is a SNOMED CT release</w:t>
      </w:r>
      <w:r w:rsidR="000F6CC3">
        <w:rPr>
          <w:rFonts w:cs="Arial"/>
        </w:rPr>
        <w:t xml:space="preserve">, </w:t>
      </w:r>
      <w:r w:rsidR="001B61A6">
        <w:rPr>
          <w:rFonts w:cs="Arial"/>
        </w:rPr>
        <w:t>currently</w:t>
      </w:r>
      <w:r w:rsidR="00B56DA9">
        <w:rPr>
          <w:rFonts w:cs="Arial"/>
        </w:rPr>
        <w:t xml:space="preserve"> every one </w:t>
      </w:r>
      <w:r w:rsidR="001B61A6">
        <w:rPr>
          <w:rFonts w:cs="Arial"/>
        </w:rPr>
        <w:t>or</w:t>
      </w:r>
      <w:r w:rsidR="00B56DA9">
        <w:rPr>
          <w:rFonts w:cs="Arial"/>
        </w:rPr>
        <w:t xml:space="preserve"> two months. T</w:t>
      </w:r>
      <w:r>
        <w:rPr>
          <w:rFonts w:cs="Arial"/>
        </w:rPr>
        <w:t xml:space="preserve">his </w:t>
      </w:r>
      <w:r w:rsidR="00FF30E9">
        <w:rPr>
          <w:rFonts w:cs="Arial"/>
        </w:rPr>
        <w:t>change</w:t>
      </w:r>
      <w:r>
        <w:rPr>
          <w:rFonts w:cs="Arial"/>
        </w:rPr>
        <w:t xml:space="preserve"> include</w:t>
      </w:r>
      <w:r w:rsidR="00B42283">
        <w:rPr>
          <w:rFonts w:cs="Arial"/>
        </w:rPr>
        <w:t>s</w:t>
      </w:r>
      <w:r>
        <w:rPr>
          <w:rFonts w:cs="Arial"/>
        </w:rPr>
        <w:t xml:space="preserve"> Covid-19 risk category information</w:t>
      </w:r>
      <w:r w:rsidR="00A01DAB">
        <w:rPr>
          <w:rFonts w:cs="Arial"/>
        </w:rPr>
        <w:t>,</w:t>
      </w:r>
      <w:r>
        <w:rPr>
          <w:rFonts w:cs="Arial"/>
        </w:rPr>
        <w:t xml:space="preserve"> Covid-19 confirmed and suspected</w:t>
      </w:r>
      <w:r w:rsidRPr="00170E50">
        <w:rPr>
          <w:rFonts w:cs="Arial"/>
        </w:rPr>
        <w:t xml:space="preserve"> </w:t>
      </w:r>
      <w:r>
        <w:rPr>
          <w:rFonts w:cs="Arial"/>
        </w:rPr>
        <w:t>diagnos</w:t>
      </w:r>
      <w:r w:rsidR="00DA16F4">
        <w:rPr>
          <w:rFonts w:cs="Arial"/>
        </w:rPr>
        <w:t>e</w:t>
      </w:r>
      <w:r>
        <w:rPr>
          <w:rFonts w:cs="Arial"/>
        </w:rPr>
        <w:t>s</w:t>
      </w:r>
      <w:r w:rsidR="00911F6E">
        <w:rPr>
          <w:rFonts w:cs="Arial"/>
        </w:rPr>
        <w:t xml:space="preserve">, </w:t>
      </w:r>
      <w:r w:rsidR="00911F6E">
        <w:t>Covid-19 vaccination event information</w:t>
      </w:r>
      <w:r>
        <w:rPr>
          <w:rFonts w:cs="Arial"/>
        </w:rPr>
        <w:t xml:space="preserve"> and </w:t>
      </w:r>
      <w:r w:rsidR="00772022">
        <w:rPr>
          <w:rFonts w:cs="Arial"/>
        </w:rPr>
        <w:t xml:space="preserve">some </w:t>
      </w:r>
      <w:r>
        <w:rPr>
          <w:rFonts w:cs="Arial"/>
        </w:rPr>
        <w:t>Covid-19 test outcomes.</w:t>
      </w:r>
      <w:r w:rsidR="00C97786">
        <w:rPr>
          <w:rFonts w:cs="Arial"/>
        </w:rPr>
        <w:t xml:space="preserve"> </w:t>
      </w:r>
    </w:p>
    <w:p w14:paraId="5F240D2B" w14:textId="77777777" w:rsidR="00BD3646" w:rsidRDefault="00BD3646" w:rsidP="00506BF2">
      <w:pPr>
        <w:spacing w:after="0"/>
        <w:textboxTightWrap w:val="none"/>
        <w:rPr>
          <w:rFonts w:cs="Arial"/>
        </w:rPr>
      </w:pPr>
    </w:p>
    <w:p w14:paraId="3D746E0E" w14:textId="6150D44F" w:rsidR="00506BF2" w:rsidRDefault="00506BF2" w:rsidP="00506BF2">
      <w:pPr>
        <w:spacing w:after="0"/>
        <w:textboxTightWrap w:val="none"/>
        <w:rPr>
          <w:rFonts w:cs="Arial"/>
        </w:rPr>
      </w:pPr>
      <w:r>
        <w:rPr>
          <w:rFonts w:cs="Arial"/>
        </w:rPr>
        <w:t>Th</w:t>
      </w:r>
      <w:r w:rsidR="00BD3646">
        <w:rPr>
          <w:rFonts w:cs="Arial"/>
        </w:rPr>
        <w:t>e</w:t>
      </w:r>
      <w:r>
        <w:rPr>
          <w:rFonts w:cs="Arial"/>
        </w:rPr>
        <w:t xml:space="preserve"> </w:t>
      </w:r>
      <w:r w:rsidR="00F1220E">
        <w:rPr>
          <w:rFonts w:cs="Arial"/>
        </w:rPr>
        <w:t>Additional I</w:t>
      </w:r>
      <w:r>
        <w:rPr>
          <w:rFonts w:cs="Arial"/>
        </w:rPr>
        <w:t>nformation</w:t>
      </w:r>
      <w:r w:rsidR="00BD3646">
        <w:rPr>
          <w:rFonts w:cs="Arial"/>
        </w:rPr>
        <w:t xml:space="preserve"> contained in </w:t>
      </w:r>
      <w:r w:rsidR="00772022">
        <w:rPr>
          <w:rFonts w:cs="Arial"/>
        </w:rPr>
        <w:t xml:space="preserve">a </w:t>
      </w:r>
      <w:r w:rsidR="00BD3646">
        <w:rPr>
          <w:rFonts w:cs="Arial"/>
        </w:rPr>
        <w:t>patient’s SCR as a result of these changes</w:t>
      </w:r>
      <w:r>
        <w:rPr>
          <w:rFonts w:cs="Arial"/>
        </w:rPr>
        <w:t xml:space="preserve"> assist</w:t>
      </w:r>
      <w:r w:rsidR="006173E8">
        <w:rPr>
          <w:rFonts w:cs="Arial"/>
        </w:rPr>
        <w:t>s</w:t>
      </w:r>
      <w:r>
        <w:rPr>
          <w:rFonts w:cs="Arial"/>
        </w:rPr>
        <w:t xml:space="preserve"> healthcare professionals involved in the patient’s direct care. </w:t>
      </w:r>
      <w:r w:rsidR="00BD3646">
        <w:rPr>
          <w:rFonts w:cs="Arial"/>
        </w:rPr>
        <w:t>The changes have</w:t>
      </w:r>
      <w:r>
        <w:rPr>
          <w:rFonts w:cs="Arial"/>
        </w:rPr>
        <w:t xml:space="preserve"> been directed via the </w:t>
      </w:r>
      <w:r w:rsidR="003F723C">
        <w:rPr>
          <w:rFonts w:cs="Arial"/>
        </w:rPr>
        <w:t>Covid</w:t>
      </w:r>
      <w:r w:rsidR="00A47278">
        <w:rPr>
          <w:rFonts w:cs="Arial"/>
        </w:rPr>
        <w:t xml:space="preserve">-19 </w:t>
      </w:r>
      <w:r>
        <w:rPr>
          <w:rFonts w:cs="Arial"/>
        </w:rPr>
        <w:t xml:space="preserve">COPI </w:t>
      </w:r>
      <w:r w:rsidRPr="00943E58">
        <w:rPr>
          <w:rFonts w:cs="Arial"/>
        </w:rPr>
        <w:t>Notice under Regulation 3(4) of the Health Service Control of Patient Information Regulations 2002</w:t>
      </w:r>
      <w:r>
        <w:rPr>
          <w:rFonts w:cs="Arial"/>
        </w:rPr>
        <w:t>.</w:t>
      </w:r>
      <w:r w:rsidR="00B742A4">
        <w:rPr>
          <w:rFonts w:cs="Arial"/>
        </w:rPr>
        <w:t xml:space="preserve"> The change is on-going</w:t>
      </w:r>
      <w:r w:rsidR="00BB006E">
        <w:rPr>
          <w:rFonts w:cs="Arial"/>
        </w:rPr>
        <w:t xml:space="preserve"> until instructed otherwise.</w:t>
      </w:r>
    </w:p>
    <w:p w14:paraId="36AED12C" w14:textId="77777777" w:rsidR="00506BF2" w:rsidRPr="00F308BE" w:rsidRDefault="00506BF2" w:rsidP="00506BF2">
      <w:pPr>
        <w:spacing w:after="0"/>
        <w:textboxTightWrap w:val="none"/>
        <w:rPr>
          <w:rFonts w:ascii="Segoe UI" w:hAnsi="Segoe UI" w:cs="Segoe UI"/>
          <w:color w:val="auto"/>
          <w:sz w:val="21"/>
          <w:szCs w:val="21"/>
          <w:lang w:eastAsia="en-GB"/>
        </w:rPr>
      </w:pPr>
    </w:p>
    <w:p w14:paraId="48FD5B66" w14:textId="77671EB4" w:rsidR="00130443" w:rsidRDefault="00506BF2" w:rsidP="00506BF2">
      <w:pPr>
        <w:rPr>
          <w:rFonts w:cs="Arial"/>
        </w:rPr>
      </w:pPr>
      <w:r w:rsidRPr="00E87B5C">
        <w:rPr>
          <w:rFonts w:cs="Arial"/>
        </w:rPr>
        <w:t xml:space="preserve">This paper </w:t>
      </w:r>
      <w:r w:rsidR="00B737AB">
        <w:rPr>
          <w:rFonts w:cs="Arial"/>
        </w:rPr>
        <w:t>contains</w:t>
      </w:r>
      <w:r w:rsidRPr="00E87B5C">
        <w:rPr>
          <w:rFonts w:cs="Arial"/>
        </w:rPr>
        <w:t xml:space="preserve"> the </w:t>
      </w:r>
      <w:r w:rsidR="00BD3646">
        <w:rPr>
          <w:rFonts w:cs="Arial"/>
        </w:rPr>
        <w:t xml:space="preserve">requirements, </w:t>
      </w:r>
      <w:r w:rsidRPr="00E87B5C">
        <w:rPr>
          <w:rFonts w:cs="Arial"/>
        </w:rPr>
        <w:t>business rules, and the risks and issues associated with the</w:t>
      </w:r>
      <w:r w:rsidR="00BD3646">
        <w:rPr>
          <w:rFonts w:cs="Arial"/>
        </w:rPr>
        <w:t>se</w:t>
      </w:r>
      <w:r w:rsidRPr="00E87B5C">
        <w:rPr>
          <w:rFonts w:cs="Arial"/>
        </w:rPr>
        <w:t xml:space="preserve"> change</w:t>
      </w:r>
      <w:r w:rsidR="00BD3646">
        <w:rPr>
          <w:rFonts w:cs="Arial"/>
        </w:rPr>
        <w:t>s</w:t>
      </w:r>
      <w:r w:rsidRPr="00E87B5C">
        <w:rPr>
          <w:rFonts w:cs="Arial"/>
        </w:rPr>
        <w:t>.</w:t>
      </w:r>
    </w:p>
    <w:p w14:paraId="5B137E53" w14:textId="500E10F0" w:rsidR="00130443" w:rsidRDefault="00130443" w:rsidP="00506BF2">
      <w:pPr>
        <w:rPr>
          <w:rFonts w:cs="Arial"/>
        </w:rPr>
      </w:pPr>
    </w:p>
    <w:p w14:paraId="6AAC6456" w14:textId="34CA8F9B" w:rsidR="00713667" w:rsidRDefault="00713667" w:rsidP="00713667">
      <w:pPr>
        <w:pStyle w:val="Heading1"/>
      </w:pPr>
      <w:bookmarkStart w:id="11" w:name="_Toc102990886"/>
      <w:r>
        <w:t xml:space="preserve">Acceptance </w:t>
      </w:r>
      <w:r w:rsidR="00D7500B">
        <w:t>C</w:t>
      </w:r>
      <w:r>
        <w:t>riteria</w:t>
      </w:r>
      <w:bookmarkEnd w:id="11"/>
    </w:p>
    <w:p w14:paraId="05DC7AE5" w14:textId="4CE0F58A" w:rsidR="00556060" w:rsidRPr="00BD3646" w:rsidRDefault="00BD3646" w:rsidP="005D63F2">
      <w:pPr>
        <w:pStyle w:val="Heading2"/>
      </w:pPr>
      <w:bookmarkStart w:id="12" w:name="_Toc102990887"/>
      <w:r>
        <w:t>Bulk upload of SCR Additional Information</w:t>
      </w:r>
      <w:bookmarkEnd w:id="12"/>
    </w:p>
    <w:p w14:paraId="7E27CF64" w14:textId="0C75E580" w:rsidR="00D50937" w:rsidRPr="00511680" w:rsidRDefault="005834A0" w:rsidP="005D63F2">
      <w:pPr>
        <w:pStyle w:val="Heading3"/>
      </w:pPr>
      <w:r>
        <w:t>C</w:t>
      </w:r>
      <w:r w:rsidR="00706A73">
        <w:t xml:space="preserve">ohort of </w:t>
      </w:r>
      <w:r w:rsidR="00D50937">
        <w:t xml:space="preserve">patients </w:t>
      </w:r>
      <w:r w:rsidR="008A01FC">
        <w:t xml:space="preserve">to </w:t>
      </w:r>
      <w:r w:rsidR="00C6779F">
        <w:t>apply the change to</w:t>
      </w:r>
    </w:p>
    <w:p w14:paraId="58BA738F" w14:textId="417F2FBF" w:rsidR="00556060" w:rsidRPr="00A36F47" w:rsidRDefault="00947EF7" w:rsidP="00D50937">
      <w:pPr>
        <w:spacing w:after="200" w:line="276" w:lineRule="auto"/>
        <w:contextualSpacing/>
        <w:textboxTightWrap w:val="none"/>
        <w:rPr>
          <w:rFonts w:cs="Arial"/>
        </w:rPr>
      </w:pPr>
      <w:r w:rsidRPr="005D63F2">
        <w:rPr>
          <w:rFonts w:cs="Arial"/>
        </w:rPr>
        <w:t xml:space="preserve">All registered patients in the GP supplier estate with </w:t>
      </w:r>
      <w:bookmarkStart w:id="13" w:name="_Hlk36193064"/>
      <w:r w:rsidRPr="005D63F2">
        <w:rPr>
          <w:rFonts w:cs="Arial"/>
        </w:rPr>
        <w:t xml:space="preserve">implied consent for </w:t>
      </w:r>
      <w:bookmarkEnd w:id="13"/>
      <w:r w:rsidRPr="005D63F2">
        <w:rPr>
          <w:rFonts w:cs="Arial"/>
        </w:rPr>
        <w:t>a core SCR</w:t>
      </w:r>
      <w:r w:rsidR="008B6C32" w:rsidRPr="005D63F2">
        <w:rPr>
          <w:rFonts w:cs="Arial"/>
        </w:rPr>
        <w:t>.</w:t>
      </w:r>
    </w:p>
    <w:p w14:paraId="5C944C69" w14:textId="225EBDF0" w:rsidR="00355C8A" w:rsidRPr="009554CB" w:rsidRDefault="00D67698" w:rsidP="005D63F2">
      <w:pPr>
        <w:pStyle w:val="Heading3"/>
      </w:pPr>
      <w:r>
        <w:t>Description</w:t>
      </w:r>
    </w:p>
    <w:p w14:paraId="4A0B9972" w14:textId="47577F6A" w:rsidR="006D395C" w:rsidRDefault="006D395C" w:rsidP="006D395C">
      <w:pPr>
        <w:rPr>
          <w:rFonts w:cs="Arial"/>
        </w:rPr>
      </w:pPr>
      <w:r>
        <w:rPr>
          <w:rFonts w:cs="Arial"/>
        </w:rPr>
        <w:t>Upload SCR Additional Information to the patients</w:t>
      </w:r>
      <w:r w:rsidR="00A0624A">
        <w:rPr>
          <w:rFonts w:cs="Arial"/>
        </w:rPr>
        <w:t>’</w:t>
      </w:r>
      <w:r>
        <w:rPr>
          <w:rFonts w:cs="Arial"/>
        </w:rPr>
        <w:t xml:space="preserve"> SCRs without changing SCR consent preference. </w:t>
      </w:r>
      <w:r w:rsidR="00FA2789">
        <w:rPr>
          <w:rFonts w:cs="Arial"/>
        </w:rPr>
        <w:t>This is on-going until advised to revert back</w:t>
      </w:r>
      <w:r w:rsidR="00920CB4">
        <w:rPr>
          <w:rFonts w:cs="Arial"/>
        </w:rPr>
        <w:t xml:space="preserve"> or otherwise notified.</w:t>
      </w:r>
    </w:p>
    <w:p w14:paraId="1E8C5ACB" w14:textId="688B9528" w:rsidR="00B737AB" w:rsidRPr="00B737AB" w:rsidRDefault="006D395C" w:rsidP="00AE0565">
      <w:pPr>
        <w:rPr>
          <w:rFonts w:cs="Arial"/>
          <w:color w:val="auto"/>
        </w:rPr>
      </w:pPr>
      <w:r>
        <w:rPr>
          <w:rFonts w:cs="Arial"/>
        </w:rPr>
        <w:t xml:space="preserve">This action has the requirement to be completely </w:t>
      </w:r>
      <w:r>
        <w:rPr>
          <w:rFonts w:cs="Arial"/>
          <w:color w:val="auto"/>
        </w:rPr>
        <w:t>auditable and reversible,</w:t>
      </w:r>
      <w:r w:rsidRPr="00015D80">
        <w:rPr>
          <w:rFonts w:cs="Arial"/>
          <w:color w:val="auto"/>
        </w:rPr>
        <w:t xml:space="preserve"> </w:t>
      </w:r>
      <w:r>
        <w:rPr>
          <w:rFonts w:cs="Arial"/>
          <w:color w:val="auto"/>
        </w:rPr>
        <w:t xml:space="preserve">when directed, </w:t>
      </w:r>
      <w:r w:rsidRPr="00015D80">
        <w:rPr>
          <w:rFonts w:cs="Arial"/>
          <w:color w:val="auto"/>
        </w:rPr>
        <w:t>t</w:t>
      </w:r>
      <w:r w:rsidRPr="00667759">
        <w:rPr>
          <w:rFonts w:cs="Arial"/>
          <w:color w:val="auto"/>
        </w:rPr>
        <w:t xml:space="preserve">o maintain </w:t>
      </w:r>
      <w:r w:rsidR="00B56C30">
        <w:rPr>
          <w:rFonts w:cs="Arial"/>
          <w:color w:val="auto"/>
        </w:rPr>
        <w:t xml:space="preserve">the </w:t>
      </w:r>
      <w:r w:rsidRPr="00667759">
        <w:rPr>
          <w:rFonts w:cs="Arial"/>
          <w:color w:val="auto"/>
        </w:rPr>
        <w:t xml:space="preserve">status and reputation of SCR with </w:t>
      </w:r>
      <w:r>
        <w:rPr>
          <w:rFonts w:cs="Arial"/>
          <w:color w:val="auto"/>
        </w:rPr>
        <w:t xml:space="preserve">the </w:t>
      </w:r>
      <w:r w:rsidRPr="00667759">
        <w:rPr>
          <w:rFonts w:cs="Arial"/>
          <w:color w:val="auto"/>
        </w:rPr>
        <w:t>profession and patients</w:t>
      </w:r>
      <w:r>
        <w:rPr>
          <w:rFonts w:cs="Arial"/>
          <w:color w:val="auto"/>
        </w:rPr>
        <w:t>.</w:t>
      </w:r>
    </w:p>
    <w:p w14:paraId="02999489" w14:textId="46EDBEFB" w:rsidR="000C6D62" w:rsidRPr="007D499A" w:rsidRDefault="000C6D62" w:rsidP="005D63F2">
      <w:pPr>
        <w:pStyle w:val="Heading3"/>
      </w:pPr>
      <w:r w:rsidRPr="007D499A">
        <w:t xml:space="preserve">Business </w:t>
      </w:r>
      <w:r w:rsidR="003B2BE5">
        <w:t>r</w:t>
      </w:r>
      <w:r w:rsidRPr="007D499A">
        <w:t>ules</w:t>
      </w:r>
      <w:r w:rsidR="00015D80" w:rsidRPr="007D499A">
        <w:t xml:space="preserve"> </w:t>
      </w:r>
      <w:r w:rsidR="005E04C6" w:rsidRPr="007D499A">
        <w:t>for</w:t>
      </w:r>
      <w:r w:rsidR="00015D80" w:rsidRPr="007D499A">
        <w:t xml:space="preserve"> SCR </w:t>
      </w:r>
      <w:r w:rsidR="003B2BE5">
        <w:t>c</w:t>
      </w:r>
      <w:r w:rsidR="00015D80" w:rsidRPr="007D499A">
        <w:t>ontent</w:t>
      </w:r>
    </w:p>
    <w:tbl>
      <w:tblPr>
        <w:tblW w:w="0" w:type="auto"/>
        <w:tblCellMar>
          <w:left w:w="0" w:type="dxa"/>
          <w:right w:w="0" w:type="dxa"/>
        </w:tblCellMar>
        <w:tblLook w:val="04A0" w:firstRow="1" w:lastRow="0" w:firstColumn="1" w:lastColumn="0" w:noHBand="0" w:noVBand="1"/>
      </w:tblPr>
      <w:tblGrid>
        <w:gridCol w:w="3478"/>
        <w:gridCol w:w="2749"/>
        <w:gridCol w:w="3617"/>
      </w:tblGrid>
      <w:tr w:rsidR="00943E58" w14:paraId="2B9042D2" w14:textId="77777777" w:rsidTr="005D63F2">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E3F175" w14:textId="4E4E48F9" w:rsidR="000C6D62" w:rsidRPr="000C6D62" w:rsidRDefault="000C6D62" w:rsidP="00260ACD">
            <w:pPr>
              <w:rPr>
                <w:rFonts w:asciiTheme="majorHAnsi" w:hAnsiTheme="majorHAnsi" w:cstheme="majorHAnsi"/>
              </w:rPr>
            </w:pPr>
            <w:r w:rsidRPr="000C6D62">
              <w:rPr>
                <w:rFonts w:asciiTheme="majorHAnsi" w:hAnsiTheme="majorHAnsi" w:cstheme="majorHAnsi"/>
                <w:b/>
                <w:bCs/>
              </w:rPr>
              <w:t xml:space="preserve">Patient’s </w:t>
            </w:r>
            <w:r w:rsidR="0010725C">
              <w:rPr>
                <w:rFonts w:asciiTheme="majorHAnsi" w:hAnsiTheme="majorHAnsi" w:cstheme="majorHAnsi"/>
                <w:b/>
                <w:bCs/>
              </w:rPr>
              <w:t>most recently recorded</w:t>
            </w:r>
            <w:r w:rsidRPr="000C6D62">
              <w:rPr>
                <w:rFonts w:asciiTheme="majorHAnsi" w:hAnsiTheme="majorHAnsi" w:cstheme="majorHAnsi"/>
                <w:b/>
                <w:bCs/>
              </w:rPr>
              <w:t xml:space="preserve"> </w:t>
            </w:r>
            <w:r>
              <w:rPr>
                <w:rFonts w:asciiTheme="majorHAnsi" w:hAnsiTheme="majorHAnsi" w:cstheme="majorHAnsi"/>
                <w:b/>
                <w:bCs/>
              </w:rPr>
              <w:t xml:space="preserve">SCR </w:t>
            </w:r>
            <w:r w:rsidRPr="000C6D62">
              <w:rPr>
                <w:rFonts w:asciiTheme="majorHAnsi" w:hAnsiTheme="majorHAnsi" w:cstheme="majorHAnsi"/>
                <w:b/>
                <w:bCs/>
              </w:rPr>
              <w:t>consent</w:t>
            </w:r>
            <w:r>
              <w:rPr>
                <w:rFonts w:asciiTheme="majorHAnsi" w:hAnsiTheme="majorHAnsi" w:cstheme="majorHAnsi"/>
                <w:b/>
                <w:bCs/>
              </w:rPr>
              <w:t xml:space="preserve"> preference</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2FD5C" w14:textId="1455BD1D" w:rsidR="000C6D62" w:rsidRPr="000C6D62" w:rsidRDefault="000C6D62" w:rsidP="00260ACD">
            <w:pPr>
              <w:rPr>
                <w:rFonts w:asciiTheme="majorHAnsi" w:hAnsiTheme="majorHAnsi" w:cstheme="majorHAnsi"/>
              </w:rPr>
            </w:pPr>
            <w:r>
              <w:rPr>
                <w:rFonts w:asciiTheme="majorHAnsi" w:hAnsiTheme="majorHAnsi" w:cstheme="majorHAnsi"/>
                <w:b/>
                <w:bCs/>
              </w:rPr>
              <w:t>SCR content</w:t>
            </w:r>
            <w:r w:rsidR="007C342B">
              <w:rPr>
                <w:rFonts w:asciiTheme="majorHAnsi" w:hAnsiTheme="majorHAnsi" w:cstheme="majorHAnsi"/>
                <w:b/>
                <w:bCs/>
              </w:rPr>
              <w:t xml:space="preserve"> before the change</w:t>
            </w: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E7375" w14:textId="3844B610" w:rsidR="000C6D62" w:rsidRPr="000C6D62" w:rsidRDefault="00943E58" w:rsidP="00260ACD">
            <w:pPr>
              <w:rPr>
                <w:rFonts w:asciiTheme="majorHAnsi" w:hAnsiTheme="majorHAnsi" w:cstheme="majorHAnsi"/>
              </w:rPr>
            </w:pPr>
            <w:r>
              <w:rPr>
                <w:rFonts w:asciiTheme="majorHAnsi" w:hAnsiTheme="majorHAnsi" w:cstheme="majorHAnsi"/>
                <w:b/>
                <w:bCs/>
              </w:rPr>
              <w:t xml:space="preserve">SCR content </w:t>
            </w:r>
            <w:r w:rsidR="0001509F">
              <w:rPr>
                <w:rFonts w:asciiTheme="majorHAnsi" w:hAnsiTheme="majorHAnsi" w:cstheme="majorHAnsi"/>
                <w:b/>
                <w:bCs/>
              </w:rPr>
              <w:t xml:space="preserve">after </w:t>
            </w:r>
            <w:r>
              <w:rPr>
                <w:rFonts w:asciiTheme="majorHAnsi" w:hAnsiTheme="majorHAnsi" w:cstheme="majorHAnsi"/>
                <w:b/>
                <w:bCs/>
              </w:rPr>
              <w:t xml:space="preserve">the change </w:t>
            </w:r>
          </w:p>
        </w:tc>
      </w:tr>
      <w:tr w:rsidR="00943E58" w14:paraId="16468101" w14:textId="77777777" w:rsidTr="005D63F2">
        <w:tc>
          <w:tcPr>
            <w:tcW w:w="3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03AAB" w14:textId="31E8B7F1" w:rsidR="000C6D62" w:rsidRPr="000C6D62" w:rsidRDefault="00D55EC3" w:rsidP="00260ACD">
            <w:pPr>
              <w:rPr>
                <w:rFonts w:asciiTheme="majorHAnsi" w:hAnsiTheme="majorHAnsi" w:cstheme="majorHAnsi"/>
              </w:rPr>
            </w:pPr>
            <w:r w:rsidRPr="0000061F">
              <w:rPr>
                <w:rFonts w:asciiTheme="majorHAnsi" w:hAnsiTheme="majorHAnsi" w:cstheme="majorHAnsi"/>
              </w:rPr>
              <w:t>Express dissent for Summary Care Record dataset upload</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7EB79DCA" w14:textId="33EB1729" w:rsidR="000C6D62" w:rsidRPr="000C6D62" w:rsidRDefault="00943E58" w:rsidP="00260ACD">
            <w:pPr>
              <w:rPr>
                <w:rFonts w:asciiTheme="majorHAnsi" w:hAnsiTheme="majorHAnsi" w:cstheme="majorHAnsi"/>
              </w:rPr>
            </w:pPr>
            <w:r>
              <w:rPr>
                <w:rFonts w:asciiTheme="majorHAnsi" w:hAnsiTheme="majorHAnsi" w:cstheme="majorHAnsi"/>
              </w:rPr>
              <w:t>N/A (</w:t>
            </w:r>
            <w:r w:rsidR="000C6D62" w:rsidRPr="000C6D62">
              <w:rPr>
                <w:rFonts w:asciiTheme="majorHAnsi" w:hAnsiTheme="majorHAnsi" w:cstheme="majorHAnsi"/>
              </w:rPr>
              <w:t>No SCR</w:t>
            </w:r>
            <w:r>
              <w:rPr>
                <w:rFonts w:asciiTheme="majorHAnsi" w:hAnsiTheme="majorHAnsi" w:cstheme="majorHAnsi"/>
              </w:rPr>
              <w:t>)</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14:paraId="652D4F42" w14:textId="4691FAA9" w:rsidR="000C6D62" w:rsidRPr="000C6D62" w:rsidRDefault="00BD68D9" w:rsidP="00260ACD">
            <w:pPr>
              <w:rPr>
                <w:rFonts w:asciiTheme="majorHAnsi" w:hAnsiTheme="majorHAnsi" w:cstheme="majorHAnsi"/>
              </w:rPr>
            </w:pPr>
            <w:r>
              <w:rPr>
                <w:rFonts w:asciiTheme="majorHAnsi" w:hAnsiTheme="majorHAnsi" w:cstheme="majorHAnsi"/>
              </w:rPr>
              <w:t>N/A (</w:t>
            </w:r>
            <w:r w:rsidR="000C6D62" w:rsidRPr="000C6D62">
              <w:rPr>
                <w:rFonts w:asciiTheme="majorHAnsi" w:hAnsiTheme="majorHAnsi" w:cstheme="majorHAnsi"/>
              </w:rPr>
              <w:t>No SCR</w:t>
            </w:r>
            <w:r>
              <w:rPr>
                <w:rFonts w:asciiTheme="majorHAnsi" w:hAnsiTheme="majorHAnsi" w:cstheme="majorHAnsi"/>
              </w:rPr>
              <w:t>)</w:t>
            </w:r>
          </w:p>
        </w:tc>
      </w:tr>
      <w:tr w:rsidR="00943E58" w14:paraId="59903807" w14:textId="77777777" w:rsidTr="005D63F2">
        <w:tc>
          <w:tcPr>
            <w:tcW w:w="3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FB7AA" w14:textId="02AC4895" w:rsidR="000C6D62" w:rsidRPr="000C6D62" w:rsidRDefault="00550FC2" w:rsidP="00260ACD">
            <w:pPr>
              <w:rPr>
                <w:rFonts w:asciiTheme="majorHAnsi" w:hAnsiTheme="majorHAnsi" w:cstheme="majorHAnsi"/>
              </w:rPr>
            </w:pPr>
            <w:r w:rsidRPr="0000061F">
              <w:rPr>
                <w:rFonts w:asciiTheme="majorHAnsi" w:hAnsiTheme="majorHAnsi" w:cstheme="majorHAnsi"/>
              </w:rPr>
              <w:t>Implied consent for core Summary Care Record dataset upload</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20C5C65B" w14:textId="77777777" w:rsidR="000C6D62" w:rsidRPr="000C6D62" w:rsidRDefault="000C6D62" w:rsidP="00260ACD">
            <w:pPr>
              <w:rPr>
                <w:rFonts w:asciiTheme="majorHAnsi" w:hAnsiTheme="majorHAnsi" w:cstheme="majorHAnsi"/>
              </w:rPr>
            </w:pPr>
            <w:r w:rsidRPr="000C6D62">
              <w:rPr>
                <w:rFonts w:asciiTheme="majorHAnsi" w:hAnsiTheme="majorHAnsi" w:cstheme="majorHAnsi"/>
              </w:rPr>
              <w:t>Core SCR</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14:paraId="5E57637A" w14:textId="3F095AF4" w:rsidR="000C6D62" w:rsidRPr="000C6D62" w:rsidRDefault="005800C8" w:rsidP="00260ACD">
            <w:pPr>
              <w:rPr>
                <w:rFonts w:asciiTheme="majorHAnsi" w:hAnsiTheme="majorHAnsi" w:cstheme="majorHAnsi"/>
              </w:rPr>
            </w:pPr>
            <w:r>
              <w:rPr>
                <w:rFonts w:asciiTheme="majorHAnsi" w:hAnsiTheme="majorHAnsi" w:cstheme="majorHAnsi"/>
              </w:rPr>
              <w:t xml:space="preserve">SCR with Core and </w:t>
            </w:r>
            <w:r w:rsidR="000C6D62" w:rsidRPr="000C6D62">
              <w:rPr>
                <w:rFonts w:asciiTheme="majorHAnsi" w:hAnsiTheme="majorHAnsi" w:cstheme="majorHAnsi"/>
              </w:rPr>
              <w:t>Additional Information</w:t>
            </w:r>
          </w:p>
        </w:tc>
      </w:tr>
      <w:tr w:rsidR="00943E58" w14:paraId="7592F432" w14:textId="77777777" w:rsidTr="005D63F2">
        <w:tc>
          <w:tcPr>
            <w:tcW w:w="3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2564A" w14:textId="66BE3D4B" w:rsidR="000C6D62" w:rsidRPr="000C6D62" w:rsidRDefault="00AE1F33" w:rsidP="00260ACD">
            <w:pPr>
              <w:rPr>
                <w:rFonts w:asciiTheme="majorHAnsi" w:hAnsiTheme="majorHAnsi" w:cstheme="majorHAnsi"/>
              </w:rPr>
            </w:pPr>
            <w:r w:rsidRPr="0000061F">
              <w:rPr>
                <w:rFonts w:asciiTheme="majorHAnsi" w:hAnsiTheme="majorHAnsi" w:cstheme="majorHAnsi"/>
              </w:rPr>
              <w:t>Express consent for core Summary Care Record dataset upload</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1674FE05" w14:textId="77777777" w:rsidR="000C6D62" w:rsidRPr="000C6D62" w:rsidRDefault="000C6D62" w:rsidP="00260ACD">
            <w:pPr>
              <w:rPr>
                <w:rFonts w:asciiTheme="majorHAnsi" w:hAnsiTheme="majorHAnsi" w:cstheme="majorHAnsi"/>
              </w:rPr>
            </w:pPr>
            <w:r w:rsidRPr="000C6D62">
              <w:rPr>
                <w:rFonts w:asciiTheme="majorHAnsi" w:hAnsiTheme="majorHAnsi" w:cstheme="majorHAnsi"/>
              </w:rPr>
              <w:t>Core SCR</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14:paraId="2141D4F1" w14:textId="6D628418" w:rsidR="000C6D62" w:rsidRPr="000C6D62" w:rsidRDefault="000C6D62" w:rsidP="00260ACD">
            <w:pPr>
              <w:rPr>
                <w:rFonts w:asciiTheme="majorHAnsi" w:hAnsiTheme="majorHAnsi" w:cstheme="majorHAnsi"/>
              </w:rPr>
            </w:pPr>
            <w:r w:rsidRPr="000C6D62">
              <w:rPr>
                <w:rFonts w:asciiTheme="majorHAnsi" w:hAnsiTheme="majorHAnsi" w:cstheme="majorHAnsi"/>
              </w:rPr>
              <w:t xml:space="preserve">No change </w:t>
            </w:r>
            <w:r w:rsidR="0010725C">
              <w:rPr>
                <w:rFonts w:asciiTheme="majorHAnsi" w:hAnsiTheme="majorHAnsi" w:cstheme="majorHAnsi"/>
              </w:rPr>
              <w:t>-</w:t>
            </w:r>
            <w:r w:rsidRPr="000C6D62">
              <w:rPr>
                <w:rFonts w:asciiTheme="majorHAnsi" w:hAnsiTheme="majorHAnsi" w:cstheme="majorHAnsi"/>
              </w:rPr>
              <w:t xml:space="preserve"> Core SCR only </w:t>
            </w:r>
          </w:p>
        </w:tc>
      </w:tr>
      <w:tr w:rsidR="00943E58" w14:paraId="1F34D7B3" w14:textId="77777777" w:rsidTr="005D63F2">
        <w:tc>
          <w:tcPr>
            <w:tcW w:w="3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F096B" w14:textId="4585DC3F" w:rsidR="000C6D62" w:rsidRPr="000C6D62" w:rsidRDefault="0000061F" w:rsidP="00260ACD">
            <w:pPr>
              <w:rPr>
                <w:rFonts w:asciiTheme="majorHAnsi" w:hAnsiTheme="majorHAnsi" w:cstheme="majorHAnsi"/>
              </w:rPr>
            </w:pPr>
            <w:r w:rsidRPr="0000061F">
              <w:rPr>
                <w:rFonts w:asciiTheme="majorHAnsi" w:hAnsiTheme="majorHAnsi" w:cstheme="majorHAnsi"/>
              </w:rPr>
              <w:t>Express consent for core and additional Summary Care Record dataset upload</w:t>
            </w:r>
          </w:p>
        </w:tc>
        <w:tc>
          <w:tcPr>
            <w:tcW w:w="2749" w:type="dxa"/>
            <w:tcBorders>
              <w:top w:val="nil"/>
              <w:left w:val="nil"/>
              <w:bottom w:val="single" w:sz="8" w:space="0" w:color="auto"/>
              <w:right w:val="single" w:sz="8" w:space="0" w:color="auto"/>
            </w:tcBorders>
            <w:tcMar>
              <w:top w:w="0" w:type="dxa"/>
              <w:left w:w="108" w:type="dxa"/>
              <w:bottom w:w="0" w:type="dxa"/>
              <w:right w:w="108" w:type="dxa"/>
            </w:tcMar>
            <w:hideMark/>
          </w:tcPr>
          <w:p w14:paraId="53090D09" w14:textId="64F325FE" w:rsidR="000C6D62" w:rsidRPr="000C6D62" w:rsidRDefault="0024765C" w:rsidP="00260ACD">
            <w:pPr>
              <w:rPr>
                <w:rFonts w:asciiTheme="majorHAnsi" w:hAnsiTheme="majorHAnsi" w:cstheme="majorHAnsi"/>
              </w:rPr>
            </w:pPr>
            <w:r>
              <w:rPr>
                <w:rFonts w:asciiTheme="majorHAnsi" w:hAnsiTheme="majorHAnsi" w:cstheme="majorHAnsi"/>
              </w:rPr>
              <w:t xml:space="preserve">SCR with </w:t>
            </w:r>
            <w:r w:rsidR="00FC0818">
              <w:rPr>
                <w:rFonts w:asciiTheme="majorHAnsi" w:hAnsiTheme="majorHAnsi" w:cstheme="majorHAnsi"/>
              </w:rPr>
              <w:t xml:space="preserve">Core and </w:t>
            </w:r>
            <w:r w:rsidR="000C6D62" w:rsidRPr="000C6D62">
              <w:rPr>
                <w:rFonts w:asciiTheme="majorHAnsi" w:hAnsiTheme="majorHAnsi" w:cstheme="majorHAnsi"/>
              </w:rPr>
              <w:t>Additional Information</w:t>
            </w:r>
          </w:p>
        </w:tc>
        <w:tc>
          <w:tcPr>
            <w:tcW w:w="3617" w:type="dxa"/>
            <w:tcBorders>
              <w:top w:val="nil"/>
              <w:left w:val="nil"/>
              <w:bottom w:val="single" w:sz="8" w:space="0" w:color="auto"/>
              <w:right w:val="single" w:sz="8" w:space="0" w:color="auto"/>
            </w:tcBorders>
            <w:tcMar>
              <w:top w:w="0" w:type="dxa"/>
              <w:left w:w="108" w:type="dxa"/>
              <w:bottom w:w="0" w:type="dxa"/>
              <w:right w:w="108" w:type="dxa"/>
            </w:tcMar>
            <w:hideMark/>
          </w:tcPr>
          <w:p w14:paraId="1D45F0D5" w14:textId="7070408F" w:rsidR="000C6D62" w:rsidRPr="000C6D62" w:rsidRDefault="000C6D62" w:rsidP="00260ACD">
            <w:pPr>
              <w:rPr>
                <w:rFonts w:asciiTheme="majorHAnsi" w:hAnsiTheme="majorHAnsi" w:cstheme="majorHAnsi"/>
              </w:rPr>
            </w:pPr>
            <w:r w:rsidRPr="000C6D62">
              <w:rPr>
                <w:rFonts w:asciiTheme="majorHAnsi" w:hAnsiTheme="majorHAnsi" w:cstheme="majorHAnsi"/>
              </w:rPr>
              <w:t xml:space="preserve">No change </w:t>
            </w:r>
            <w:r w:rsidR="0024765C">
              <w:rPr>
                <w:rFonts w:asciiTheme="majorHAnsi" w:hAnsiTheme="majorHAnsi" w:cstheme="majorHAnsi"/>
              </w:rPr>
              <w:t>–</w:t>
            </w:r>
            <w:r w:rsidRPr="000C6D62">
              <w:rPr>
                <w:rFonts w:asciiTheme="majorHAnsi" w:hAnsiTheme="majorHAnsi" w:cstheme="majorHAnsi"/>
              </w:rPr>
              <w:t xml:space="preserve"> </w:t>
            </w:r>
            <w:r w:rsidR="0024765C">
              <w:rPr>
                <w:rFonts w:asciiTheme="majorHAnsi" w:hAnsiTheme="majorHAnsi" w:cstheme="majorHAnsi"/>
              </w:rPr>
              <w:t xml:space="preserve">SCR with Core and </w:t>
            </w:r>
            <w:r w:rsidRPr="000C6D62">
              <w:rPr>
                <w:rFonts w:asciiTheme="majorHAnsi" w:hAnsiTheme="majorHAnsi" w:cstheme="majorHAnsi"/>
              </w:rPr>
              <w:t>Additional Information</w:t>
            </w:r>
          </w:p>
        </w:tc>
      </w:tr>
    </w:tbl>
    <w:p w14:paraId="517AE11B" w14:textId="77777777" w:rsidR="00B737AB" w:rsidRDefault="00B737AB" w:rsidP="005D63F2">
      <w:pPr>
        <w:pStyle w:val="Heading2"/>
        <w:numPr>
          <w:ilvl w:val="0"/>
          <w:numId w:val="0"/>
        </w:numPr>
        <w:ind w:left="720"/>
      </w:pPr>
    </w:p>
    <w:p w14:paraId="71D20376" w14:textId="2DF5FDBD" w:rsidR="00BE42AF" w:rsidRDefault="00EB3463" w:rsidP="005D63F2">
      <w:pPr>
        <w:pStyle w:val="Heading2"/>
      </w:pPr>
      <w:bookmarkStart w:id="14" w:name="_Toc102990888"/>
      <w:r>
        <w:t xml:space="preserve">Latest instance only of </w:t>
      </w:r>
      <w:r w:rsidR="005C4B26">
        <w:t>COVID-19</w:t>
      </w:r>
      <w:r>
        <w:t xml:space="preserve"> risk category codes</w:t>
      </w:r>
      <w:bookmarkEnd w:id="14"/>
      <w:r w:rsidR="00FA1C2F">
        <w:t xml:space="preserve"> </w:t>
      </w:r>
    </w:p>
    <w:p w14:paraId="3FED3BAD" w14:textId="704E1967" w:rsidR="009D62AE" w:rsidRDefault="00B84680" w:rsidP="005D63F2">
      <w:pPr>
        <w:pStyle w:val="Heading3"/>
      </w:pPr>
      <w:r>
        <w:t>Prerequisite</w:t>
      </w:r>
    </w:p>
    <w:p w14:paraId="5077B8B8" w14:textId="5C2D7DEA" w:rsidR="00B84680" w:rsidRDefault="00EF54C2" w:rsidP="00B84680">
      <w:pPr>
        <w:rPr>
          <w:rFonts w:cs="Arial"/>
        </w:rPr>
      </w:pPr>
      <w:r>
        <w:rPr>
          <w:rFonts w:cs="Arial"/>
        </w:rPr>
        <w:t>The</w:t>
      </w:r>
      <w:r w:rsidR="00B84680">
        <w:rPr>
          <w:rFonts w:cs="Arial"/>
        </w:rPr>
        <w:t xml:space="preserve"> most recent version of the </w:t>
      </w:r>
      <w:r w:rsidR="00B84680" w:rsidRPr="00951435">
        <w:rPr>
          <w:rFonts w:cs="Arial"/>
        </w:rPr>
        <w:t xml:space="preserve">SCR </w:t>
      </w:r>
      <w:r w:rsidR="00205A12">
        <w:rPr>
          <w:rFonts w:cs="Arial"/>
        </w:rPr>
        <w:t>i</w:t>
      </w:r>
      <w:r w:rsidR="00B84680" w:rsidRPr="00951435">
        <w:rPr>
          <w:rFonts w:cs="Arial"/>
        </w:rPr>
        <w:t>nclusion refset</w:t>
      </w:r>
      <w:r w:rsidR="00904421">
        <w:rPr>
          <w:rFonts w:cs="Arial"/>
        </w:rPr>
        <w:t xml:space="preserve"> </w:t>
      </w:r>
      <w:r>
        <w:rPr>
          <w:rFonts w:cs="Arial"/>
        </w:rPr>
        <w:t>must be</w:t>
      </w:r>
      <w:r w:rsidR="00904421">
        <w:rPr>
          <w:rFonts w:cs="Arial"/>
        </w:rPr>
        <w:t xml:space="preserve"> implemented</w:t>
      </w:r>
      <w:r w:rsidR="00624C84">
        <w:rPr>
          <w:rFonts w:cs="Arial"/>
        </w:rPr>
        <w:t xml:space="preserve"> in </w:t>
      </w:r>
      <w:r w:rsidR="00B7490B">
        <w:rPr>
          <w:rFonts w:cs="Arial"/>
        </w:rPr>
        <w:t>the GP system</w:t>
      </w:r>
      <w:r w:rsidR="00365D86">
        <w:rPr>
          <w:rFonts w:cs="Arial"/>
        </w:rPr>
        <w:t xml:space="preserve"> following each release</w:t>
      </w:r>
      <w:r w:rsidR="00B84680" w:rsidRPr="00951435">
        <w:rPr>
          <w:rFonts w:cs="Arial"/>
        </w:rPr>
        <w:t>.</w:t>
      </w:r>
      <w:r w:rsidR="00D12BEF">
        <w:rPr>
          <w:rFonts w:cs="Arial"/>
        </w:rPr>
        <w:t xml:space="preserve"> This will include COVID-19 specific SNOMED CT concepts</w:t>
      </w:r>
      <w:r w:rsidR="00E321AA">
        <w:rPr>
          <w:rFonts w:cs="Arial"/>
        </w:rPr>
        <w:t>.</w:t>
      </w:r>
    </w:p>
    <w:p w14:paraId="0F129191" w14:textId="771CBC94" w:rsidR="00B84680" w:rsidRPr="00DA3820" w:rsidRDefault="00B84680" w:rsidP="00B84680">
      <w:pPr>
        <w:rPr>
          <w:rFonts w:cs="Arial"/>
          <w:lang w:val="en"/>
        </w:rPr>
      </w:pPr>
      <w:r w:rsidRPr="00BA41F6">
        <w:rPr>
          <w:rFonts w:cs="Arial"/>
        </w:rPr>
        <w:t>The current release of the UK SNOMED CT Clinical Edition, RF2: Full, Snapshot &amp; Delta pack can be found here:</w:t>
      </w:r>
      <w:r>
        <w:rPr>
          <w:rFonts w:cs="Arial"/>
        </w:rPr>
        <w:t xml:space="preserve"> </w:t>
      </w:r>
      <w:hyperlink r:id="rId15" w:history="1">
        <w:r>
          <w:rPr>
            <w:rStyle w:val="Hyperlink"/>
            <w:rFonts w:cs="Arial"/>
            <w:lang w:val="en"/>
          </w:rPr>
          <w:t xml:space="preserve">UK SNOMED CT Clinical Edition, </w:t>
        </w:r>
        <w:r>
          <w:rPr>
            <w:rStyle w:val="Hyperlink"/>
            <w:rFonts w:cs="Arial"/>
            <w:lang w:val="en"/>
          </w:rPr>
          <w:t>R</w:t>
        </w:r>
        <w:r>
          <w:rPr>
            <w:rStyle w:val="Hyperlink"/>
            <w:rFonts w:cs="Arial"/>
            <w:lang w:val="en"/>
          </w:rPr>
          <w:t>F2: Full, Snapshot &amp; Delta download</w:t>
        </w:r>
      </w:hyperlink>
      <w:r>
        <w:rPr>
          <w:rFonts w:cs="Arial"/>
          <w:lang w:val="en"/>
        </w:rPr>
        <w:t xml:space="preserve"> </w:t>
      </w:r>
    </w:p>
    <w:p w14:paraId="4C305CD9" w14:textId="634E986C" w:rsidR="00B84680" w:rsidRPr="00BA41F6" w:rsidRDefault="00E65348" w:rsidP="00B84680">
      <w:pPr>
        <w:rPr>
          <w:rFonts w:cs="Arial"/>
        </w:rPr>
      </w:pPr>
      <w:r>
        <w:rPr>
          <w:rFonts w:cs="Arial"/>
        </w:rPr>
        <w:t>T</w:t>
      </w:r>
      <w:r w:rsidR="00B84680" w:rsidRPr="00BA41F6">
        <w:rPr>
          <w:rFonts w:cs="Arial"/>
        </w:rPr>
        <w:t>he</w:t>
      </w:r>
      <w:r>
        <w:rPr>
          <w:rFonts w:cs="Arial"/>
        </w:rPr>
        <w:t xml:space="preserve"> </w:t>
      </w:r>
      <w:r w:rsidR="00D77DCF">
        <w:rPr>
          <w:rFonts w:cs="Arial"/>
        </w:rPr>
        <w:t>SCR I</w:t>
      </w:r>
      <w:r>
        <w:rPr>
          <w:rFonts w:cs="Arial"/>
        </w:rPr>
        <w:t>nclusion</w:t>
      </w:r>
      <w:r w:rsidR="00B84680" w:rsidRPr="00BA41F6">
        <w:rPr>
          <w:rFonts w:cs="Arial"/>
        </w:rPr>
        <w:t xml:space="preserve"> refset </w:t>
      </w:r>
      <w:r w:rsidR="00B84680">
        <w:rPr>
          <w:rFonts w:cs="Arial"/>
        </w:rPr>
        <w:t>and</w:t>
      </w:r>
      <w:r w:rsidR="00B84680" w:rsidRPr="00BA41F6">
        <w:rPr>
          <w:rFonts w:cs="Arial"/>
        </w:rPr>
        <w:t xml:space="preserve"> concept ID</w:t>
      </w:r>
      <w:r w:rsidR="00B84680">
        <w:rPr>
          <w:rFonts w:cs="Arial"/>
        </w:rPr>
        <w:t xml:space="preserve"> </w:t>
      </w:r>
      <w:r w:rsidR="00567A70">
        <w:rPr>
          <w:rFonts w:cs="Arial"/>
        </w:rPr>
        <w:t xml:space="preserve">to be imported </w:t>
      </w:r>
      <w:r w:rsidR="001C17C4">
        <w:rPr>
          <w:rFonts w:cs="Arial"/>
        </w:rPr>
        <w:t>is</w:t>
      </w:r>
      <w:r w:rsidR="00B84680">
        <w:rPr>
          <w:rFonts w:cs="Arial"/>
        </w:rPr>
        <w:t>:</w:t>
      </w:r>
    </w:p>
    <w:p w14:paraId="245D24ED" w14:textId="7FAEA74D" w:rsidR="00B84680" w:rsidRDefault="00B84680" w:rsidP="00844AC9">
      <w:pPr>
        <w:pStyle w:val="ListParagraph"/>
        <w:numPr>
          <w:ilvl w:val="0"/>
          <w:numId w:val="11"/>
        </w:numPr>
        <w:spacing w:after="0"/>
        <w:contextualSpacing/>
        <w:textboxTightWrap w:val="none"/>
        <w:rPr>
          <w:rFonts w:cs="Arial"/>
        </w:rPr>
      </w:pPr>
      <w:r w:rsidRPr="00BA41F6">
        <w:rPr>
          <w:rFonts w:cs="Arial"/>
        </w:rPr>
        <w:t>999004331000000102 |Summary Care Record inclusion simple reference set (foundation metadata concept)</w:t>
      </w:r>
    </w:p>
    <w:p w14:paraId="6A553B04" w14:textId="77777777" w:rsidR="00EF3613" w:rsidRPr="00EF3613" w:rsidRDefault="00EF3613" w:rsidP="00EF3613">
      <w:pPr>
        <w:pStyle w:val="ListParagraph"/>
        <w:spacing w:after="0"/>
        <w:ind w:left="720" w:firstLine="0"/>
        <w:contextualSpacing/>
        <w:textboxTightWrap w:val="none"/>
        <w:rPr>
          <w:rFonts w:cs="Arial"/>
        </w:rPr>
      </w:pPr>
    </w:p>
    <w:p w14:paraId="1A98E8B4" w14:textId="593A50F5" w:rsidR="006A723B" w:rsidRDefault="006A723B" w:rsidP="00FA1C2F">
      <w:r>
        <w:t xml:space="preserve">The SCR </w:t>
      </w:r>
      <w:r w:rsidR="0097383C">
        <w:t>Inclusion refset includes 3 C</w:t>
      </w:r>
      <w:r w:rsidR="007A0199">
        <w:t>OV</w:t>
      </w:r>
      <w:r w:rsidR="0097383C">
        <w:t>ID-19 speci</w:t>
      </w:r>
      <w:r w:rsidR="00C82BFC">
        <w:t xml:space="preserve">fic codes </w:t>
      </w:r>
      <w:r w:rsidR="007C70E4">
        <w:t>related to</w:t>
      </w:r>
      <w:r w:rsidR="003C3B19">
        <w:t xml:space="preserve"> </w:t>
      </w:r>
      <w:r w:rsidR="00580AFB">
        <w:t xml:space="preserve">the </w:t>
      </w:r>
      <w:r w:rsidR="003C3B19">
        <w:t>risk category for developing complications</w:t>
      </w:r>
      <w:r w:rsidR="007C70E4">
        <w:t>.</w:t>
      </w:r>
    </w:p>
    <w:p w14:paraId="0EDCF592" w14:textId="6A6C5A72" w:rsidR="00FA1C2F" w:rsidRDefault="00132239" w:rsidP="005D63F2">
      <w:pPr>
        <w:pStyle w:val="Heading3"/>
      </w:pPr>
      <w:r>
        <w:t>Description</w:t>
      </w:r>
    </w:p>
    <w:p w14:paraId="51E1587B" w14:textId="6F2F3FD5" w:rsidR="009925C3" w:rsidRDefault="0065168E" w:rsidP="0065168E">
      <w:pPr>
        <w:spacing w:after="0"/>
        <w:textboxTightWrap w:val="none"/>
        <w:rPr>
          <w:rFonts w:cs="Arial"/>
        </w:rPr>
      </w:pPr>
      <w:r>
        <w:rPr>
          <w:rFonts w:cs="Arial"/>
        </w:rPr>
        <w:t xml:space="preserve">Only the latest recorded instance (by date/time) of the ‘COVID-19 risk category for developing complications’ code set </w:t>
      </w:r>
      <w:r w:rsidR="007C70E4">
        <w:rPr>
          <w:rFonts w:cs="Arial"/>
        </w:rPr>
        <w:t xml:space="preserve">is </w:t>
      </w:r>
      <w:r>
        <w:rPr>
          <w:rFonts w:cs="Arial"/>
        </w:rPr>
        <w:t>to be included in SCR.</w:t>
      </w:r>
    </w:p>
    <w:p w14:paraId="348B7213" w14:textId="77777777" w:rsidR="0065168E" w:rsidRPr="0065168E" w:rsidRDefault="0065168E" w:rsidP="0065168E">
      <w:pPr>
        <w:spacing w:after="0"/>
        <w:textboxTightWrap w:val="none"/>
        <w:rPr>
          <w:rFonts w:cs="Arial"/>
          <w:color w:val="auto"/>
          <w:sz w:val="22"/>
          <w:szCs w:val="22"/>
        </w:rPr>
      </w:pPr>
    </w:p>
    <w:p w14:paraId="78FDA30E" w14:textId="230E1D39" w:rsidR="0091237A" w:rsidRDefault="003C3A9C" w:rsidP="00FA1C2F">
      <w:r>
        <w:rPr>
          <w:b/>
          <w:bCs/>
          <w:color w:val="000000"/>
          <w:lang w:eastAsia="en-GB"/>
        </w:rPr>
        <w:t>COVID-19 risk category for developing complications</w:t>
      </w:r>
      <w:r w:rsidR="009925C3">
        <w:rPr>
          <w:b/>
          <w:bCs/>
          <w:color w:val="000000"/>
          <w:lang w:eastAsia="en-GB"/>
        </w:rPr>
        <w:t xml:space="preserve"> </w:t>
      </w:r>
      <w:r w:rsidR="00743836">
        <w:rPr>
          <w:b/>
          <w:bCs/>
          <w:color w:val="000000"/>
          <w:lang w:eastAsia="en-GB"/>
        </w:rPr>
        <w:t>code set</w:t>
      </w:r>
    </w:p>
    <w:tbl>
      <w:tblPr>
        <w:tblW w:w="10314" w:type="dxa"/>
        <w:tblInd w:w="-108" w:type="dxa"/>
        <w:tblCellMar>
          <w:left w:w="0" w:type="dxa"/>
          <w:right w:w="0" w:type="dxa"/>
        </w:tblCellMar>
        <w:tblLook w:val="04A0" w:firstRow="1" w:lastRow="0" w:firstColumn="1" w:lastColumn="0" w:noHBand="0" w:noVBand="1"/>
      </w:tblPr>
      <w:tblGrid>
        <w:gridCol w:w="2352"/>
        <w:gridCol w:w="4986"/>
        <w:gridCol w:w="2976"/>
      </w:tblGrid>
      <w:tr w:rsidR="001D111A" w14:paraId="048447BE" w14:textId="77777777" w:rsidTr="4510B3B1">
        <w:trPr>
          <w:trHeight w:val="295"/>
        </w:trPr>
        <w:tc>
          <w:tcPr>
            <w:tcW w:w="2352" w:type="dxa"/>
            <w:shd w:val="clear" w:color="auto" w:fill="000000"/>
            <w:noWrap/>
            <w:tcMar>
              <w:top w:w="0" w:type="dxa"/>
              <w:left w:w="108" w:type="dxa"/>
              <w:bottom w:w="0" w:type="dxa"/>
              <w:right w:w="108" w:type="dxa"/>
            </w:tcMar>
            <w:vAlign w:val="bottom"/>
            <w:hideMark/>
          </w:tcPr>
          <w:p w14:paraId="20E7CF67" w14:textId="77777777" w:rsidR="001D111A" w:rsidRDefault="001D111A">
            <w:pPr>
              <w:rPr>
                <w:rFonts w:ascii="Calibri" w:hAnsi="Calibri"/>
                <w:b/>
                <w:bCs/>
                <w:color w:val="auto"/>
                <w:sz w:val="22"/>
                <w:szCs w:val="22"/>
                <w:lang w:eastAsia="en-GB"/>
              </w:rPr>
            </w:pPr>
            <w:r>
              <w:rPr>
                <w:b/>
                <w:bCs/>
                <w:lang w:eastAsia="en-GB"/>
              </w:rPr>
              <w:t>CONCEPTID</w:t>
            </w:r>
          </w:p>
        </w:tc>
        <w:tc>
          <w:tcPr>
            <w:tcW w:w="4986" w:type="dxa"/>
            <w:shd w:val="clear" w:color="auto" w:fill="000000"/>
            <w:noWrap/>
            <w:tcMar>
              <w:top w:w="0" w:type="dxa"/>
              <w:left w:w="108" w:type="dxa"/>
              <w:bottom w:w="0" w:type="dxa"/>
              <w:right w:w="108" w:type="dxa"/>
            </w:tcMar>
            <w:vAlign w:val="bottom"/>
            <w:hideMark/>
          </w:tcPr>
          <w:p w14:paraId="780C5ECF" w14:textId="77777777" w:rsidR="001D111A" w:rsidRDefault="001D111A">
            <w:pPr>
              <w:rPr>
                <w:b/>
                <w:bCs/>
                <w:lang w:eastAsia="en-GB"/>
              </w:rPr>
            </w:pPr>
            <w:r>
              <w:rPr>
                <w:b/>
                <w:bCs/>
                <w:color w:val="FFFFFF"/>
                <w:lang w:eastAsia="en-GB"/>
              </w:rPr>
              <w:t>FULLY SPECIFIED NAME</w:t>
            </w:r>
          </w:p>
        </w:tc>
        <w:tc>
          <w:tcPr>
            <w:tcW w:w="2976" w:type="dxa"/>
            <w:shd w:val="clear" w:color="auto" w:fill="000000"/>
            <w:noWrap/>
            <w:tcMar>
              <w:top w:w="0" w:type="dxa"/>
              <w:left w:w="108" w:type="dxa"/>
              <w:bottom w:w="0" w:type="dxa"/>
              <w:right w:w="108" w:type="dxa"/>
            </w:tcMar>
            <w:vAlign w:val="bottom"/>
            <w:hideMark/>
          </w:tcPr>
          <w:p w14:paraId="0D9E147A" w14:textId="77777777" w:rsidR="001D111A" w:rsidRDefault="001D111A">
            <w:pPr>
              <w:rPr>
                <w:b/>
                <w:bCs/>
                <w:lang w:eastAsia="en-GB"/>
              </w:rPr>
            </w:pPr>
            <w:r>
              <w:rPr>
                <w:b/>
                <w:bCs/>
                <w:color w:val="FFFFFF"/>
                <w:lang w:eastAsia="en-GB"/>
              </w:rPr>
              <w:t>PREFERRED TERM</w:t>
            </w:r>
          </w:p>
        </w:tc>
      </w:tr>
      <w:tr w:rsidR="001D111A" w14:paraId="3C26938A" w14:textId="77777777" w:rsidTr="005D63F2">
        <w:trPr>
          <w:trHeight w:val="570"/>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571014" w14:textId="77777777" w:rsidR="001D111A" w:rsidRDefault="001D111A">
            <w:pPr>
              <w:rPr>
                <w:lang w:eastAsia="en-GB"/>
              </w:rPr>
            </w:pPr>
            <w:r>
              <w:rPr>
                <w:lang w:eastAsia="en-GB"/>
              </w:rPr>
              <w:t>1300591000000101</w:t>
            </w:r>
          </w:p>
        </w:tc>
        <w:tc>
          <w:tcPr>
            <w:tcW w:w="4986" w:type="dxa"/>
            <w:tcBorders>
              <w:top w:val="nil"/>
              <w:left w:val="nil"/>
              <w:bottom w:val="single" w:sz="8" w:space="0" w:color="auto"/>
              <w:right w:val="single" w:sz="8" w:space="0" w:color="auto"/>
            </w:tcBorders>
            <w:tcMar>
              <w:top w:w="0" w:type="dxa"/>
              <w:left w:w="108" w:type="dxa"/>
              <w:bottom w:w="0" w:type="dxa"/>
              <w:right w:w="108" w:type="dxa"/>
            </w:tcMar>
            <w:hideMark/>
          </w:tcPr>
          <w:p w14:paraId="4410A55C" w14:textId="77777777" w:rsidR="001D111A" w:rsidRDefault="001D111A">
            <w:pPr>
              <w:rPr>
                <w:lang w:eastAsia="en-GB"/>
              </w:rPr>
            </w:pPr>
            <w:r>
              <w:rPr>
                <w:lang w:eastAsia="en-GB"/>
              </w:rPr>
              <w:t>Low risk category for developing complication from coronavirus disease 19 caused by severe acute respiratory syndrome coronavirus 2 infection (finding)</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DA488F2" w14:textId="77777777" w:rsidR="001D111A" w:rsidRDefault="001D111A">
            <w:pPr>
              <w:rPr>
                <w:lang w:eastAsia="en-GB"/>
              </w:rPr>
            </w:pPr>
            <w:r>
              <w:rPr>
                <w:lang w:eastAsia="en-GB"/>
              </w:rPr>
              <w:t>Low risk category for developing complication from COVID-19 infection</w:t>
            </w:r>
          </w:p>
        </w:tc>
      </w:tr>
      <w:tr w:rsidR="001D111A" w14:paraId="2FD2F429" w14:textId="77777777" w:rsidTr="005D63F2">
        <w:trPr>
          <w:trHeight w:val="570"/>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F6F6FE" w14:textId="77777777" w:rsidR="001D111A" w:rsidRDefault="001D111A">
            <w:pPr>
              <w:rPr>
                <w:lang w:eastAsia="en-GB"/>
              </w:rPr>
            </w:pPr>
            <w:r>
              <w:rPr>
                <w:lang w:eastAsia="en-GB"/>
              </w:rPr>
              <w:t>1300571000000100</w:t>
            </w:r>
          </w:p>
        </w:tc>
        <w:tc>
          <w:tcPr>
            <w:tcW w:w="4986" w:type="dxa"/>
            <w:tcBorders>
              <w:top w:val="nil"/>
              <w:left w:val="nil"/>
              <w:bottom w:val="single" w:sz="8" w:space="0" w:color="auto"/>
              <w:right w:val="single" w:sz="8" w:space="0" w:color="auto"/>
            </w:tcBorders>
            <w:tcMar>
              <w:top w:w="0" w:type="dxa"/>
              <w:left w:w="108" w:type="dxa"/>
              <w:bottom w:w="0" w:type="dxa"/>
              <w:right w:w="108" w:type="dxa"/>
            </w:tcMar>
            <w:hideMark/>
          </w:tcPr>
          <w:p w14:paraId="536E2A4A" w14:textId="77777777" w:rsidR="001D111A" w:rsidRDefault="001D111A">
            <w:pPr>
              <w:rPr>
                <w:lang w:eastAsia="en-GB"/>
              </w:rPr>
            </w:pPr>
            <w:r>
              <w:rPr>
                <w:lang w:eastAsia="en-GB"/>
              </w:rPr>
              <w:t>Moderate risk category for developing complication from coronavirus disease 19 caused by severe acute respiratory syndrome coronavirus 2 infection (finding)</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45945AE" w14:textId="77777777" w:rsidR="001D111A" w:rsidRDefault="001D111A">
            <w:pPr>
              <w:rPr>
                <w:lang w:eastAsia="en-GB"/>
              </w:rPr>
            </w:pPr>
            <w:r>
              <w:rPr>
                <w:lang w:eastAsia="en-GB"/>
              </w:rPr>
              <w:t>Moderate risk category for developing complication from COVID-19 infection</w:t>
            </w:r>
          </w:p>
        </w:tc>
      </w:tr>
      <w:tr w:rsidR="001D111A" w14:paraId="24FDE59B" w14:textId="77777777" w:rsidTr="005D63F2">
        <w:trPr>
          <w:trHeight w:val="570"/>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ED9B77" w14:textId="77777777" w:rsidR="001D111A" w:rsidRDefault="001D111A">
            <w:pPr>
              <w:rPr>
                <w:lang w:eastAsia="en-GB"/>
              </w:rPr>
            </w:pPr>
            <w:r>
              <w:rPr>
                <w:lang w:eastAsia="en-GB"/>
              </w:rPr>
              <w:t>1300561000000107</w:t>
            </w:r>
          </w:p>
        </w:tc>
        <w:tc>
          <w:tcPr>
            <w:tcW w:w="4986" w:type="dxa"/>
            <w:tcBorders>
              <w:top w:val="nil"/>
              <w:left w:val="nil"/>
              <w:bottom w:val="single" w:sz="8" w:space="0" w:color="auto"/>
              <w:right w:val="single" w:sz="8" w:space="0" w:color="auto"/>
            </w:tcBorders>
            <w:tcMar>
              <w:top w:w="0" w:type="dxa"/>
              <w:left w:w="108" w:type="dxa"/>
              <w:bottom w:w="0" w:type="dxa"/>
              <w:right w:w="108" w:type="dxa"/>
            </w:tcMar>
            <w:hideMark/>
          </w:tcPr>
          <w:p w14:paraId="18720484" w14:textId="77777777" w:rsidR="001D111A" w:rsidRDefault="001D111A">
            <w:pPr>
              <w:rPr>
                <w:lang w:eastAsia="en-GB"/>
              </w:rPr>
            </w:pPr>
            <w:r>
              <w:rPr>
                <w:lang w:eastAsia="en-GB"/>
              </w:rPr>
              <w:t>High risk category for developing complication from coronavirus disease 19 caused by severe acute respiratory syndrome coronavirus 2 infection (finding)</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923FF16" w14:textId="77777777" w:rsidR="001D111A" w:rsidRDefault="001D111A">
            <w:pPr>
              <w:rPr>
                <w:lang w:eastAsia="en-GB"/>
              </w:rPr>
            </w:pPr>
            <w:r>
              <w:rPr>
                <w:lang w:eastAsia="en-GB"/>
              </w:rPr>
              <w:t>High risk category for developing complication from COVID-19 infection</w:t>
            </w:r>
          </w:p>
        </w:tc>
      </w:tr>
    </w:tbl>
    <w:p w14:paraId="14F6DDAB" w14:textId="77777777" w:rsidR="00616F50" w:rsidRDefault="00616F50" w:rsidP="0002463F">
      <w:pPr>
        <w:pStyle w:val="Heading1"/>
        <w:rPr>
          <w:b w:val="0"/>
          <w:bCs w:val="0"/>
          <w:color w:val="0F0F0F" w:themeColor="text1"/>
          <w:spacing w:val="0"/>
          <w:kern w:val="0"/>
          <w:sz w:val="24"/>
          <w:szCs w:val="24"/>
          <w14:ligatures w14:val="none"/>
        </w:rPr>
      </w:pPr>
    </w:p>
    <w:p w14:paraId="1E7A66A5" w14:textId="42AD8FC3" w:rsidR="00DC5218" w:rsidRPr="005D63F2" w:rsidRDefault="1F318E04" w:rsidP="005D63F2">
      <w:pPr>
        <w:spacing w:after="0"/>
        <w:textboxTightWrap w:val="none"/>
        <w:rPr>
          <w:color w:val="auto"/>
        </w:rPr>
      </w:pPr>
      <w:r w:rsidRPr="00616F50">
        <w:rPr>
          <w:rFonts w:cs="Arial"/>
        </w:rPr>
        <w:t xml:space="preserve">The </w:t>
      </w:r>
      <w:r w:rsidR="788C32E2" w:rsidRPr="00616F50">
        <w:rPr>
          <w:rFonts w:cs="Arial"/>
        </w:rPr>
        <w:t xml:space="preserve">free-text associated with the </w:t>
      </w:r>
      <w:r w:rsidR="00985B1C">
        <w:rPr>
          <w:rFonts w:cs="Arial"/>
        </w:rPr>
        <w:t>‘</w:t>
      </w:r>
      <w:r w:rsidR="00616F50">
        <w:rPr>
          <w:rFonts w:cs="Arial"/>
        </w:rPr>
        <w:t xml:space="preserve">COVID-19 </w:t>
      </w:r>
      <w:r w:rsidR="00BF1655">
        <w:rPr>
          <w:rFonts w:cs="Arial"/>
        </w:rPr>
        <w:t>risk category</w:t>
      </w:r>
      <w:r w:rsidR="00BF1655" w:rsidRPr="00BF1655">
        <w:rPr>
          <w:b/>
          <w:bCs/>
          <w:color w:val="000000"/>
          <w:lang w:eastAsia="en-GB"/>
        </w:rPr>
        <w:t xml:space="preserve"> </w:t>
      </w:r>
      <w:r w:rsidR="00BF1655" w:rsidRPr="00BF1655">
        <w:rPr>
          <w:color w:val="000000"/>
          <w:lang w:eastAsia="en-GB"/>
        </w:rPr>
        <w:t>for developing complications</w:t>
      </w:r>
      <w:r w:rsidR="00985B1C">
        <w:rPr>
          <w:color w:val="000000"/>
          <w:lang w:eastAsia="en-GB"/>
        </w:rPr>
        <w:t>’</w:t>
      </w:r>
      <w:r w:rsidR="004F4B41">
        <w:rPr>
          <w:color w:val="000000"/>
          <w:lang w:eastAsia="en-GB"/>
        </w:rPr>
        <w:t xml:space="preserve"> code</w:t>
      </w:r>
      <w:r w:rsidR="00BF1655" w:rsidRPr="00BF1655">
        <w:rPr>
          <w:color w:val="000000"/>
          <w:lang w:eastAsia="en-GB"/>
        </w:rPr>
        <w:t xml:space="preserve"> </w:t>
      </w:r>
      <w:r w:rsidR="00985B1C">
        <w:rPr>
          <w:rFonts w:cs="Arial"/>
        </w:rPr>
        <w:t>MUST</w:t>
      </w:r>
      <w:r w:rsidR="5B46174B" w:rsidRPr="00BF1655">
        <w:rPr>
          <w:rFonts w:cs="Arial"/>
        </w:rPr>
        <w:t xml:space="preserve"> also </w:t>
      </w:r>
      <w:r w:rsidR="5B46174B" w:rsidRPr="00616F50">
        <w:rPr>
          <w:rFonts w:cs="Arial"/>
        </w:rPr>
        <w:t>be</w:t>
      </w:r>
      <w:r w:rsidR="788C32E2" w:rsidRPr="00616F50">
        <w:rPr>
          <w:rFonts w:cs="Arial"/>
        </w:rPr>
        <w:t xml:space="preserve"> included </w:t>
      </w:r>
      <w:r w:rsidR="002F3C82" w:rsidRPr="005D63F2">
        <w:rPr>
          <w:rFonts w:cs="Arial"/>
          <w:color w:val="auto"/>
        </w:rPr>
        <w:t xml:space="preserve">which will include an indication as to whether the patient is considered to be </w:t>
      </w:r>
      <w:r w:rsidR="00E53BDD" w:rsidRPr="005D63F2">
        <w:rPr>
          <w:rFonts w:cs="Arial"/>
          <w:color w:val="auto"/>
        </w:rPr>
        <w:t xml:space="preserve">part of the </w:t>
      </w:r>
      <w:r w:rsidR="2513F246" w:rsidRPr="005D63F2">
        <w:rPr>
          <w:rFonts w:cs="Arial"/>
          <w:color w:val="auto"/>
        </w:rPr>
        <w:t>Priority Treatment Group</w:t>
      </w:r>
      <w:r w:rsidR="00E53BDD" w:rsidRPr="005D63F2">
        <w:rPr>
          <w:rFonts w:cs="Arial"/>
          <w:color w:val="auto"/>
        </w:rPr>
        <w:t>.</w:t>
      </w:r>
    </w:p>
    <w:p w14:paraId="55066D80" w14:textId="77777777" w:rsidR="00BF2CF3" w:rsidRPr="00616F50" w:rsidRDefault="00BF2CF3" w:rsidP="005D63F2">
      <w:pPr>
        <w:spacing w:after="0"/>
        <w:textboxTightWrap w:val="none"/>
      </w:pPr>
    </w:p>
    <w:p w14:paraId="33EDF4EC" w14:textId="77777777" w:rsidR="00854C4C" w:rsidRDefault="00854C4C" w:rsidP="005D63F2">
      <w:pPr>
        <w:pStyle w:val="Heading2"/>
      </w:pPr>
      <w:bookmarkStart w:id="15" w:name="_Toc102990889"/>
      <w:r>
        <w:t>Audit trail and reversibility</w:t>
      </w:r>
      <w:bookmarkEnd w:id="15"/>
    </w:p>
    <w:p w14:paraId="4AD9C399" w14:textId="7B0B5126" w:rsidR="00854C4C" w:rsidRDefault="00854C4C" w:rsidP="00854C4C">
      <w:pPr>
        <w:spacing w:after="200" w:line="276" w:lineRule="auto"/>
        <w:contextualSpacing/>
        <w:textboxTightWrap w:val="none"/>
        <w:rPr>
          <w:rFonts w:cs="Arial"/>
          <w:color w:val="auto"/>
        </w:rPr>
      </w:pPr>
      <w:r w:rsidRPr="4510B3B1">
        <w:rPr>
          <w:rFonts w:cs="Arial"/>
        </w:rPr>
        <w:t xml:space="preserve">Reporting on the bulk change is required at a local practice level via clinical reporting and searches. It must be possible to reverse the process at a future date so that the specified patients </w:t>
      </w:r>
      <w:r w:rsidR="005E1D72">
        <w:rPr>
          <w:rFonts w:cs="Arial"/>
        </w:rPr>
        <w:t xml:space="preserve">can </w:t>
      </w:r>
      <w:r w:rsidRPr="4510B3B1">
        <w:rPr>
          <w:rFonts w:cs="Arial"/>
        </w:rPr>
        <w:t>return to having a core SCR</w:t>
      </w:r>
      <w:r w:rsidR="00F54CE3">
        <w:rPr>
          <w:rFonts w:cs="Arial"/>
        </w:rPr>
        <w:t>, in order</w:t>
      </w:r>
      <w:r w:rsidRPr="4510B3B1">
        <w:rPr>
          <w:rFonts w:cs="Arial"/>
        </w:rPr>
        <w:t xml:space="preserve"> </w:t>
      </w:r>
      <w:r w:rsidRPr="4510B3B1">
        <w:rPr>
          <w:rFonts w:cs="Arial"/>
          <w:color w:val="auto"/>
        </w:rPr>
        <w:t>to maintain status and reputation of SCR with the profession and patients.</w:t>
      </w:r>
    </w:p>
    <w:p w14:paraId="1F319176" w14:textId="77777777" w:rsidR="00854C4C" w:rsidRDefault="00854C4C" w:rsidP="00854C4C">
      <w:pPr>
        <w:spacing w:after="200" w:line="276" w:lineRule="auto"/>
        <w:contextualSpacing/>
        <w:textboxTightWrap w:val="none"/>
        <w:rPr>
          <w:rFonts w:cs="Arial"/>
          <w:color w:val="auto"/>
        </w:rPr>
      </w:pPr>
    </w:p>
    <w:p w14:paraId="0829D08B" w14:textId="1F388FFB" w:rsidR="00A26775" w:rsidRDefault="00854C4C" w:rsidP="00854C4C">
      <w:pPr>
        <w:spacing w:after="200" w:line="276" w:lineRule="auto"/>
        <w:contextualSpacing/>
        <w:textboxTightWrap w:val="none"/>
        <w:rPr>
          <w:rFonts w:asciiTheme="majorHAnsi" w:hAnsiTheme="majorHAnsi" w:cstheme="majorHAnsi"/>
        </w:rPr>
      </w:pPr>
      <w:r>
        <w:rPr>
          <w:rFonts w:cs="Arial"/>
          <w:color w:val="auto"/>
        </w:rPr>
        <w:t xml:space="preserve">It must also be possible to report at a local practice level </w:t>
      </w:r>
      <w:r w:rsidR="00AF5C7E">
        <w:rPr>
          <w:rFonts w:cs="Arial"/>
          <w:color w:val="auto"/>
        </w:rPr>
        <w:t>on</w:t>
      </w:r>
      <w:r>
        <w:rPr>
          <w:rFonts w:cs="Arial"/>
          <w:color w:val="auto"/>
        </w:rPr>
        <w:t xml:space="preserve"> all patients that have </w:t>
      </w:r>
      <w:r w:rsidR="004D3041">
        <w:rPr>
          <w:rFonts w:cs="Arial"/>
          <w:color w:val="auto"/>
        </w:rPr>
        <w:t xml:space="preserve">had </w:t>
      </w:r>
      <w:r>
        <w:rPr>
          <w:rFonts w:cs="Arial"/>
          <w:color w:val="auto"/>
        </w:rPr>
        <w:t>Additional Information</w:t>
      </w:r>
      <w:r w:rsidR="004E0345">
        <w:rPr>
          <w:rFonts w:cs="Arial"/>
          <w:color w:val="auto"/>
        </w:rPr>
        <w:t xml:space="preserve"> </w:t>
      </w:r>
      <w:r w:rsidR="005A5175">
        <w:rPr>
          <w:rFonts w:cs="Arial"/>
          <w:color w:val="auto"/>
        </w:rPr>
        <w:t>added to their SCR</w:t>
      </w:r>
      <w:r w:rsidR="00B4178F">
        <w:rPr>
          <w:rFonts w:cs="Arial"/>
          <w:color w:val="auto"/>
        </w:rPr>
        <w:t xml:space="preserve"> and hav</w:t>
      </w:r>
      <w:r w:rsidR="006162EF">
        <w:rPr>
          <w:rFonts w:cs="Arial"/>
          <w:color w:val="auto"/>
        </w:rPr>
        <w:t>e</w:t>
      </w:r>
      <w:r w:rsidR="00B4178F">
        <w:rPr>
          <w:rFonts w:cs="Arial"/>
          <w:color w:val="auto"/>
        </w:rPr>
        <w:t xml:space="preserve"> an SCR consent code </w:t>
      </w:r>
      <w:r w:rsidR="006162EF">
        <w:rPr>
          <w:rFonts w:cs="Arial"/>
          <w:color w:val="auto"/>
        </w:rPr>
        <w:t>of ‘</w:t>
      </w:r>
      <w:r w:rsidR="006162EF" w:rsidRPr="0000061F">
        <w:rPr>
          <w:rFonts w:asciiTheme="majorHAnsi" w:hAnsiTheme="majorHAnsi" w:cstheme="majorHAnsi"/>
        </w:rPr>
        <w:t>Implied consent for core Summary Care Record dataset upload</w:t>
      </w:r>
      <w:r w:rsidR="006162EF">
        <w:rPr>
          <w:rFonts w:asciiTheme="majorHAnsi" w:hAnsiTheme="majorHAnsi" w:cstheme="majorHAnsi"/>
        </w:rPr>
        <w:t>’.</w:t>
      </w:r>
      <w:r w:rsidR="00CF4AAC">
        <w:rPr>
          <w:rFonts w:asciiTheme="majorHAnsi" w:hAnsiTheme="majorHAnsi" w:cstheme="majorHAnsi"/>
        </w:rPr>
        <w:t xml:space="preserve"> This </w:t>
      </w:r>
      <w:r w:rsidR="009442B9">
        <w:rPr>
          <w:rFonts w:asciiTheme="majorHAnsi" w:hAnsiTheme="majorHAnsi" w:cstheme="majorHAnsi"/>
        </w:rPr>
        <w:t>change</w:t>
      </w:r>
      <w:r w:rsidR="00CF4AAC">
        <w:rPr>
          <w:rFonts w:asciiTheme="majorHAnsi" w:hAnsiTheme="majorHAnsi" w:cstheme="majorHAnsi"/>
        </w:rPr>
        <w:t xml:space="preserve"> may have been applied </w:t>
      </w:r>
      <w:r w:rsidR="005C1C65">
        <w:rPr>
          <w:rFonts w:asciiTheme="majorHAnsi" w:hAnsiTheme="majorHAnsi" w:cstheme="majorHAnsi"/>
        </w:rPr>
        <w:t xml:space="preserve">either </w:t>
      </w:r>
      <w:r w:rsidR="00AE29C6">
        <w:rPr>
          <w:rFonts w:asciiTheme="majorHAnsi" w:hAnsiTheme="majorHAnsi" w:cstheme="majorHAnsi"/>
        </w:rPr>
        <w:t>during a</w:t>
      </w:r>
      <w:r w:rsidR="00CF4AAC">
        <w:rPr>
          <w:rFonts w:asciiTheme="majorHAnsi" w:hAnsiTheme="majorHAnsi" w:cstheme="majorHAnsi"/>
        </w:rPr>
        <w:t xml:space="preserve"> bulk upload</w:t>
      </w:r>
      <w:r w:rsidR="00C54F23">
        <w:rPr>
          <w:rFonts w:asciiTheme="majorHAnsi" w:hAnsiTheme="majorHAnsi" w:cstheme="majorHAnsi"/>
        </w:rPr>
        <w:t xml:space="preserve"> process or</w:t>
      </w:r>
      <w:r w:rsidR="005C1C65">
        <w:rPr>
          <w:rFonts w:asciiTheme="majorHAnsi" w:hAnsiTheme="majorHAnsi" w:cstheme="majorHAnsi"/>
        </w:rPr>
        <w:t xml:space="preserve"> </w:t>
      </w:r>
      <w:r w:rsidR="00BA2147">
        <w:rPr>
          <w:rFonts w:asciiTheme="majorHAnsi" w:hAnsiTheme="majorHAnsi" w:cstheme="majorHAnsi"/>
        </w:rPr>
        <w:t>subsequently</w:t>
      </w:r>
      <w:r w:rsidR="00C54F23">
        <w:rPr>
          <w:rFonts w:asciiTheme="majorHAnsi" w:hAnsiTheme="majorHAnsi" w:cstheme="majorHAnsi"/>
        </w:rPr>
        <w:t>.</w:t>
      </w:r>
    </w:p>
    <w:p w14:paraId="5173E06E" w14:textId="77777777" w:rsidR="006D6D0D" w:rsidRDefault="006D6D0D">
      <w:pPr>
        <w:spacing w:after="0"/>
        <w:textboxTightWrap w:val="none"/>
        <w:rPr>
          <w:rFonts w:eastAsia="MS Mincho"/>
          <w:b/>
          <w:color w:val="005EB8" w:themeColor="accent1"/>
          <w:spacing w:val="-6"/>
          <w:kern w:val="28"/>
          <w:sz w:val="36"/>
          <w:szCs w:val="28"/>
          <w14:ligatures w14:val="standardContextual"/>
        </w:rPr>
      </w:pPr>
      <w:r>
        <w:br w:type="page"/>
      </w:r>
    </w:p>
    <w:p w14:paraId="6ADF13E7" w14:textId="7A830F2B" w:rsidR="00A85F1E" w:rsidRDefault="00A85F1E" w:rsidP="005D63F2">
      <w:pPr>
        <w:pStyle w:val="Heading2"/>
      </w:pPr>
      <w:bookmarkStart w:id="16" w:name="_Toc102990890"/>
      <w:r>
        <w:t xml:space="preserve">Use of </w:t>
      </w:r>
      <w:r w:rsidR="005F31CC">
        <w:t>specified</w:t>
      </w:r>
      <w:r>
        <w:t xml:space="preserve"> COVID-19 SNOMED </w:t>
      </w:r>
      <w:r w:rsidR="004C65DF">
        <w:t xml:space="preserve">CT </w:t>
      </w:r>
      <w:r>
        <w:t>codes</w:t>
      </w:r>
      <w:bookmarkEnd w:id="16"/>
      <w:r>
        <w:t xml:space="preserve"> </w:t>
      </w:r>
    </w:p>
    <w:p w14:paraId="530BE567" w14:textId="77777777" w:rsidR="00695FD9" w:rsidRDefault="00A85F1E" w:rsidP="00A85F1E">
      <w:pPr>
        <w:rPr>
          <w:rFonts w:cs="Arial"/>
        </w:rPr>
      </w:pPr>
      <w:r>
        <w:rPr>
          <w:rFonts w:cs="Arial"/>
        </w:rPr>
        <w:t xml:space="preserve">There are </w:t>
      </w:r>
      <w:r w:rsidR="008D5F7D">
        <w:rPr>
          <w:rFonts w:cs="Arial"/>
        </w:rPr>
        <w:t>five</w:t>
      </w:r>
      <w:r>
        <w:rPr>
          <w:rFonts w:cs="Arial"/>
        </w:rPr>
        <w:t xml:space="preserve"> SNOMED </w:t>
      </w:r>
      <w:r w:rsidR="004C65DF">
        <w:rPr>
          <w:rFonts w:cs="Arial"/>
        </w:rPr>
        <w:t xml:space="preserve">CT </w:t>
      </w:r>
      <w:r>
        <w:rPr>
          <w:rFonts w:cs="Arial"/>
        </w:rPr>
        <w:t xml:space="preserve">codes that are used to indicate that a patient has </w:t>
      </w:r>
      <w:r w:rsidR="00EB399C">
        <w:rPr>
          <w:rFonts w:cs="Arial"/>
        </w:rPr>
        <w:t>been diagnosed or is suspected of having COVID-19</w:t>
      </w:r>
      <w:r w:rsidR="009F0742">
        <w:rPr>
          <w:rFonts w:cs="Arial"/>
        </w:rPr>
        <w:t>.</w:t>
      </w:r>
      <w:r w:rsidR="00996FC4">
        <w:rPr>
          <w:rFonts w:cs="Arial"/>
        </w:rPr>
        <w:t xml:space="preserve"> </w:t>
      </w:r>
      <w:r w:rsidR="00B64C1E">
        <w:rPr>
          <w:rFonts w:cs="Arial"/>
        </w:rPr>
        <w:t>Four of the</w:t>
      </w:r>
      <w:r w:rsidR="008D5F7D">
        <w:rPr>
          <w:rFonts w:cs="Arial"/>
        </w:rPr>
        <w:t xml:space="preserve"> codes r</w:t>
      </w:r>
      <w:r w:rsidR="008D5F7D" w:rsidRPr="005D63F2">
        <w:rPr>
          <w:rFonts w:cs="Arial"/>
        </w:rPr>
        <w:t xml:space="preserve">elate to whether the patient has </w:t>
      </w:r>
      <w:r w:rsidR="00670CF5">
        <w:rPr>
          <w:rFonts w:cs="Arial"/>
        </w:rPr>
        <w:t xml:space="preserve">had </w:t>
      </w:r>
      <w:r w:rsidR="008D5F7D" w:rsidRPr="005D63F2">
        <w:rPr>
          <w:rFonts w:cs="Arial"/>
        </w:rPr>
        <w:t xml:space="preserve">a diagnosis of confirmed COVID-19 based on laboratory test results or clinical diagnostic criteria. The fifth </w:t>
      </w:r>
      <w:r w:rsidR="00F05DF1">
        <w:rPr>
          <w:rFonts w:cs="Arial"/>
        </w:rPr>
        <w:t>code</w:t>
      </w:r>
      <w:r w:rsidR="008D5F7D" w:rsidRPr="005D63F2">
        <w:rPr>
          <w:rFonts w:cs="Arial"/>
        </w:rPr>
        <w:t xml:space="preserve"> relates to whether the patient has suspected COVID-19, which include</w:t>
      </w:r>
      <w:r w:rsidR="00F97BEF">
        <w:rPr>
          <w:rFonts w:cs="Arial"/>
        </w:rPr>
        <w:t>s</w:t>
      </w:r>
      <w:r w:rsidR="008D5F7D" w:rsidRPr="005D63F2">
        <w:rPr>
          <w:rFonts w:cs="Arial"/>
        </w:rPr>
        <w:t xml:space="preserve"> assessments by NHS 111 telephone service.</w:t>
      </w:r>
      <w:r w:rsidR="00F632F8">
        <w:rPr>
          <w:rFonts w:cs="Arial"/>
        </w:rPr>
        <w:t xml:space="preserve"> </w:t>
      </w:r>
    </w:p>
    <w:p w14:paraId="32D78BF3" w14:textId="31106D6C" w:rsidR="006372C5" w:rsidRDefault="00F632F8" w:rsidP="00A85F1E">
      <w:pPr>
        <w:rPr>
          <w:rFonts w:cs="Arial"/>
        </w:rPr>
      </w:pPr>
      <w:r>
        <w:rPr>
          <w:rFonts w:cs="Arial"/>
        </w:rPr>
        <w:t>The</w:t>
      </w:r>
      <w:r w:rsidR="00581D6B">
        <w:rPr>
          <w:rFonts w:cs="Arial"/>
        </w:rPr>
        <w:t>se</w:t>
      </w:r>
      <w:r>
        <w:rPr>
          <w:rFonts w:cs="Arial"/>
        </w:rPr>
        <w:t xml:space="preserve"> five </w:t>
      </w:r>
      <w:r w:rsidR="00695FD9">
        <w:rPr>
          <w:rFonts w:cs="Arial"/>
        </w:rPr>
        <w:t xml:space="preserve">SNOMED CT </w:t>
      </w:r>
      <w:r>
        <w:rPr>
          <w:rFonts w:cs="Arial"/>
        </w:rPr>
        <w:t xml:space="preserve">codes are a subset of the wider </w:t>
      </w:r>
      <w:r w:rsidR="00C36894">
        <w:rPr>
          <w:rFonts w:cs="Arial"/>
        </w:rPr>
        <w:t xml:space="preserve">group of </w:t>
      </w:r>
      <w:r>
        <w:rPr>
          <w:rFonts w:cs="Arial"/>
        </w:rPr>
        <w:t>COVID-19 codes</w:t>
      </w:r>
      <w:r w:rsidR="00C4738E">
        <w:rPr>
          <w:rFonts w:cs="Arial"/>
        </w:rPr>
        <w:t xml:space="preserve"> within the</w:t>
      </w:r>
      <w:r w:rsidR="00C4738E" w:rsidRPr="00C4738E">
        <w:rPr>
          <w:rFonts w:cs="Arial"/>
        </w:rPr>
        <w:t xml:space="preserve"> </w:t>
      </w:r>
      <w:r w:rsidR="00C4738E">
        <w:rPr>
          <w:rFonts w:cs="Arial"/>
        </w:rPr>
        <w:t>SCR inclusion dataset</w:t>
      </w:r>
      <w:r>
        <w:rPr>
          <w:rFonts w:cs="Arial"/>
        </w:rPr>
        <w:t xml:space="preserve">. These </w:t>
      </w:r>
      <w:r w:rsidR="00B55B1F">
        <w:rPr>
          <w:rFonts w:cs="Arial"/>
        </w:rPr>
        <w:t>five codes</w:t>
      </w:r>
      <w:r>
        <w:rPr>
          <w:rFonts w:cs="Arial"/>
        </w:rPr>
        <w:t xml:space="preserve"> are the only codes that will appear in the structured part of the </w:t>
      </w:r>
      <w:r w:rsidR="00695FD9">
        <w:rPr>
          <w:rFonts w:cs="Arial"/>
        </w:rPr>
        <w:t>GP Summary</w:t>
      </w:r>
      <w:r w:rsidR="00E3782C">
        <w:rPr>
          <w:rFonts w:cs="Arial"/>
        </w:rPr>
        <w:t xml:space="preserve"> </w:t>
      </w:r>
      <w:r>
        <w:rPr>
          <w:rFonts w:cs="Arial"/>
        </w:rPr>
        <w:t>message.</w:t>
      </w:r>
      <w:r w:rsidR="0053758D">
        <w:rPr>
          <w:rFonts w:cs="Arial"/>
        </w:rPr>
        <w:t xml:space="preserve"> </w:t>
      </w:r>
    </w:p>
    <w:p w14:paraId="745DF597" w14:textId="28AAB1E9" w:rsidR="001F2C60" w:rsidRDefault="007E7B19" w:rsidP="00A85F1E">
      <w:r>
        <w:rPr>
          <w:rFonts w:cs="Arial"/>
        </w:rPr>
        <w:t>Where the SCR information is consumed by a healthcare pr</w:t>
      </w:r>
      <w:r w:rsidR="006E6B4F">
        <w:rPr>
          <w:rFonts w:cs="Arial"/>
        </w:rPr>
        <w:t>o</w:t>
      </w:r>
      <w:r>
        <w:rPr>
          <w:rFonts w:cs="Arial"/>
        </w:rPr>
        <w:t>fessional using the Summary</w:t>
      </w:r>
      <w:r w:rsidR="006E6B4F">
        <w:rPr>
          <w:rFonts w:cs="Arial"/>
        </w:rPr>
        <w:t xml:space="preserve"> </w:t>
      </w:r>
      <w:r>
        <w:rPr>
          <w:rFonts w:cs="Arial"/>
        </w:rPr>
        <w:t>Care Record applicat</w:t>
      </w:r>
      <w:r w:rsidR="006E6B4F">
        <w:rPr>
          <w:rFonts w:cs="Arial"/>
        </w:rPr>
        <w:t>io</w:t>
      </w:r>
      <w:r>
        <w:rPr>
          <w:rFonts w:cs="Arial"/>
        </w:rPr>
        <w:t>n (SCRa)</w:t>
      </w:r>
      <w:r w:rsidR="006E6B4F">
        <w:rPr>
          <w:rFonts w:cs="Arial"/>
        </w:rPr>
        <w:t xml:space="preserve">, </w:t>
      </w:r>
      <w:r w:rsidR="007B7DF4">
        <w:rPr>
          <w:rFonts w:cs="Arial"/>
        </w:rPr>
        <w:t>t</w:t>
      </w:r>
      <w:r w:rsidR="00996FC4">
        <w:rPr>
          <w:rFonts w:cs="Arial"/>
        </w:rPr>
        <w:t xml:space="preserve">he presence of these codes will cause </w:t>
      </w:r>
      <w:r w:rsidR="00CB6E7B">
        <w:rPr>
          <w:rFonts w:cs="Arial"/>
        </w:rPr>
        <w:t>a</w:t>
      </w:r>
      <w:r w:rsidR="00996FC4">
        <w:rPr>
          <w:rFonts w:cs="Arial"/>
        </w:rPr>
        <w:t xml:space="preserve"> yellow COVID-19 </w:t>
      </w:r>
      <w:r w:rsidR="000474B8">
        <w:rPr>
          <w:rFonts w:cs="Arial"/>
        </w:rPr>
        <w:t>alert</w:t>
      </w:r>
      <w:r w:rsidR="00996FC4">
        <w:rPr>
          <w:rFonts w:cs="Arial"/>
        </w:rPr>
        <w:t xml:space="preserve"> to be presented to the user</w:t>
      </w:r>
      <w:r w:rsidR="006D6D0D">
        <w:rPr>
          <w:rFonts w:cs="Arial"/>
        </w:rPr>
        <w:t xml:space="preserve"> </w:t>
      </w:r>
      <w:r w:rsidR="00CB6E7B">
        <w:rPr>
          <w:rFonts w:cs="Arial"/>
        </w:rPr>
        <w:t>as a</w:t>
      </w:r>
      <w:r w:rsidR="006372C5">
        <w:rPr>
          <w:rFonts w:cs="Arial"/>
        </w:rPr>
        <w:t xml:space="preserve"> signpost to the information</w:t>
      </w:r>
      <w:r w:rsidR="007B7DF4">
        <w:rPr>
          <w:rFonts w:cs="Arial"/>
        </w:rPr>
        <w:t>. T</w:t>
      </w:r>
      <w:r w:rsidR="006D6D0D">
        <w:rPr>
          <w:rFonts w:cs="Arial"/>
        </w:rPr>
        <w:t>herefore</w:t>
      </w:r>
      <w:r w:rsidR="001B2A0B">
        <w:rPr>
          <w:rFonts w:cs="Arial"/>
        </w:rPr>
        <w:t>,</w:t>
      </w:r>
      <w:r w:rsidR="006D6D0D">
        <w:rPr>
          <w:rFonts w:cs="Arial"/>
        </w:rPr>
        <w:t xml:space="preserve"> the code and the terminology used must be consistent.</w:t>
      </w:r>
    </w:p>
    <w:p w14:paraId="1059B378" w14:textId="77777777" w:rsidR="00254218" w:rsidRDefault="00254218" w:rsidP="005D63F2">
      <w:pPr>
        <w:pStyle w:val="Heading3"/>
      </w:pPr>
      <w:r>
        <w:t>Description</w:t>
      </w:r>
    </w:p>
    <w:p w14:paraId="583147CA" w14:textId="1088C6C4" w:rsidR="00B15ECD" w:rsidRPr="005D63F2" w:rsidRDefault="00B15ECD" w:rsidP="005D63F2">
      <w:pPr>
        <w:rPr>
          <w:rFonts w:ascii="Calibri" w:hAnsi="Calibri"/>
          <w:color w:val="auto"/>
          <w:sz w:val="22"/>
          <w:szCs w:val="22"/>
        </w:rPr>
      </w:pPr>
      <w:r w:rsidRPr="005D63F2">
        <w:rPr>
          <w:color w:val="auto"/>
        </w:rPr>
        <w:t xml:space="preserve">The </w:t>
      </w:r>
      <w:r w:rsidR="002C52C7">
        <w:rPr>
          <w:color w:val="auto"/>
        </w:rPr>
        <w:t>specified</w:t>
      </w:r>
      <w:r w:rsidRPr="005D63F2">
        <w:rPr>
          <w:color w:val="auto"/>
        </w:rPr>
        <w:t xml:space="preserve"> set of SNOMED CT codes MUST be coded into clinical statements as defined in the </w:t>
      </w:r>
      <w:r w:rsidR="00A5155F">
        <w:rPr>
          <w:color w:val="auto"/>
        </w:rPr>
        <w:t xml:space="preserve">appropriate </w:t>
      </w:r>
      <w:r w:rsidRPr="005D63F2">
        <w:rPr>
          <w:color w:val="auto"/>
        </w:rPr>
        <w:t>S</w:t>
      </w:r>
      <w:r w:rsidR="003533A4" w:rsidRPr="005D63F2">
        <w:rPr>
          <w:color w:val="auto"/>
        </w:rPr>
        <w:t xml:space="preserve">ummary </w:t>
      </w:r>
      <w:r w:rsidRPr="005D63F2">
        <w:rPr>
          <w:color w:val="auto"/>
        </w:rPr>
        <w:t>C</w:t>
      </w:r>
      <w:r w:rsidR="003533A4" w:rsidRPr="005D63F2">
        <w:rPr>
          <w:color w:val="auto"/>
        </w:rPr>
        <w:t xml:space="preserve">are </w:t>
      </w:r>
      <w:r w:rsidRPr="005D63F2">
        <w:rPr>
          <w:color w:val="auto"/>
        </w:rPr>
        <w:t>R</w:t>
      </w:r>
      <w:r w:rsidR="003533A4" w:rsidRPr="005D63F2">
        <w:rPr>
          <w:color w:val="auto"/>
        </w:rPr>
        <w:t>ecord</w:t>
      </w:r>
      <w:r w:rsidR="00933B1E" w:rsidRPr="005D63F2">
        <w:rPr>
          <w:color w:val="auto"/>
        </w:rPr>
        <w:t xml:space="preserve"> </w:t>
      </w:r>
      <w:r w:rsidRPr="005D63F2">
        <w:rPr>
          <w:color w:val="auto"/>
        </w:rPr>
        <w:t>specification.</w:t>
      </w:r>
    </w:p>
    <w:p w14:paraId="7CDF370F" w14:textId="090C1F81" w:rsidR="00B15ECD" w:rsidRPr="005D63F2" w:rsidRDefault="00894D7C" w:rsidP="005D63F2">
      <w:pPr>
        <w:rPr>
          <w:color w:val="auto"/>
        </w:rPr>
      </w:pPr>
      <w:r>
        <w:rPr>
          <w:color w:val="auto"/>
        </w:rPr>
        <w:t>In addition, t</w:t>
      </w:r>
      <w:r w:rsidR="00B15ECD" w:rsidRPr="005D63F2">
        <w:rPr>
          <w:color w:val="auto"/>
        </w:rPr>
        <w:t xml:space="preserve">he presentation text block of the message MUST be populated with a human-readable rendering of the </w:t>
      </w:r>
      <w:r w:rsidR="00506245">
        <w:rPr>
          <w:color w:val="auto"/>
        </w:rPr>
        <w:t>local code phrase (SNOMED CT P</w:t>
      </w:r>
      <w:r>
        <w:rPr>
          <w:color w:val="auto"/>
        </w:rPr>
        <w:t xml:space="preserve">referred </w:t>
      </w:r>
      <w:r w:rsidR="00506245">
        <w:rPr>
          <w:color w:val="auto"/>
        </w:rPr>
        <w:t>T</w:t>
      </w:r>
      <w:r>
        <w:rPr>
          <w:color w:val="auto"/>
        </w:rPr>
        <w:t>erm</w:t>
      </w:r>
      <w:r w:rsidR="00506245">
        <w:rPr>
          <w:color w:val="auto"/>
        </w:rPr>
        <w:t>)</w:t>
      </w:r>
      <w:r w:rsidR="00B15ECD" w:rsidRPr="005D63F2">
        <w:rPr>
          <w:color w:val="auto"/>
        </w:rPr>
        <w:t xml:space="preserve"> and its associated text only</w:t>
      </w:r>
      <w:r w:rsidR="0071335D">
        <w:rPr>
          <w:color w:val="auto"/>
        </w:rPr>
        <w:t xml:space="preserve">, </w:t>
      </w:r>
      <w:r w:rsidR="0071335D">
        <w:t>as defined in the presentation text specification</w:t>
      </w:r>
      <w:r w:rsidR="00B15ECD" w:rsidRPr="005D63F2">
        <w:rPr>
          <w:color w:val="auto"/>
        </w:rPr>
        <w:t>.</w:t>
      </w:r>
    </w:p>
    <w:p w14:paraId="2533E243" w14:textId="7AB570DB" w:rsidR="00254218" w:rsidRDefault="00461ACE" w:rsidP="00254218">
      <w:r>
        <w:rPr>
          <w:b/>
          <w:bCs/>
          <w:color w:val="000000"/>
          <w:lang w:eastAsia="en-GB"/>
        </w:rPr>
        <w:t xml:space="preserve">Specified </w:t>
      </w:r>
      <w:r w:rsidR="00254218">
        <w:rPr>
          <w:b/>
          <w:bCs/>
          <w:color w:val="000000"/>
          <w:lang w:eastAsia="en-GB"/>
        </w:rPr>
        <w:t>COVID-19 code set</w:t>
      </w:r>
    </w:p>
    <w:tbl>
      <w:tblPr>
        <w:tblW w:w="10314" w:type="dxa"/>
        <w:tblInd w:w="-108" w:type="dxa"/>
        <w:tblCellMar>
          <w:left w:w="0" w:type="dxa"/>
          <w:right w:w="0" w:type="dxa"/>
        </w:tblCellMar>
        <w:tblLook w:val="04A0" w:firstRow="1" w:lastRow="0" w:firstColumn="1" w:lastColumn="0" w:noHBand="0" w:noVBand="1"/>
      </w:tblPr>
      <w:tblGrid>
        <w:gridCol w:w="2352"/>
        <w:gridCol w:w="4986"/>
        <w:gridCol w:w="2976"/>
      </w:tblGrid>
      <w:tr w:rsidR="00E80351" w14:paraId="087F7C83" w14:textId="77777777" w:rsidTr="00260ACD">
        <w:trPr>
          <w:trHeight w:val="295"/>
        </w:trPr>
        <w:tc>
          <w:tcPr>
            <w:tcW w:w="2352" w:type="dxa"/>
            <w:shd w:val="clear" w:color="auto" w:fill="000000"/>
            <w:noWrap/>
            <w:tcMar>
              <w:top w:w="0" w:type="dxa"/>
              <w:left w:w="108" w:type="dxa"/>
              <w:bottom w:w="0" w:type="dxa"/>
              <w:right w:w="108" w:type="dxa"/>
            </w:tcMar>
            <w:vAlign w:val="bottom"/>
            <w:hideMark/>
          </w:tcPr>
          <w:p w14:paraId="527BEA2C" w14:textId="77777777" w:rsidR="00254218" w:rsidRDefault="00254218" w:rsidP="00260ACD">
            <w:pPr>
              <w:rPr>
                <w:rFonts w:ascii="Calibri" w:hAnsi="Calibri"/>
                <w:b/>
                <w:bCs/>
                <w:color w:val="auto"/>
                <w:sz w:val="22"/>
                <w:szCs w:val="22"/>
                <w:lang w:eastAsia="en-GB"/>
              </w:rPr>
            </w:pPr>
            <w:r>
              <w:rPr>
                <w:b/>
                <w:bCs/>
                <w:lang w:eastAsia="en-GB"/>
              </w:rPr>
              <w:t>CONCEPTID</w:t>
            </w:r>
          </w:p>
        </w:tc>
        <w:tc>
          <w:tcPr>
            <w:tcW w:w="4986" w:type="dxa"/>
            <w:shd w:val="clear" w:color="auto" w:fill="000000"/>
            <w:noWrap/>
            <w:tcMar>
              <w:top w:w="0" w:type="dxa"/>
              <w:left w:w="108" w:type="dxa"/>
              <w:bottom w:w="0" w:type="dxa"/>
              <w:right w:w="108" w:type="dxa"/>
            </w:tcMar>
            <w:vAlign w:val="bottom"/>
            <w:hideMark/>
          </w:tcPr>
          <w:p w14:paraId="76D37EE9" w14:textId="7600BBD9" w:rsidR="00254218" w:rsidRDefault="00535DF5" w:rsidP="00260ACD">
            <w:pPr>
              <w:rPr>
                <w:b/>
                <w:bCs/>
                <w:lang w:eastAsia="en-GB"/>
              </w:rPr>
            </w:pPr>
            <w:r>
              <w:rPr>
                <w:b/>
                <w:bCs/>
                <w:color w:val="FFFFFF"/>
                <w:lang w:eastAsia="en-GB"/>
              </w:rPr>
              <w:t>PREFERRED TERM</w:t>
            </w:r>
          </w:p>
        </w:tc>
        <w:tc>
          <w:tcPr>
            <w:tcW w:w="2976" w:type="dxa"/>
            <w:shd w:val="clear" w:color="auto" w:fill="000000"/>
            <w:noWrap/>
            <w:tcMar>
              <w:top w:w="0" w:type="dxa"/>
              <w:left w:w="108" w:type="dxa"/>
              <w:bottom w:w="0" w:type="dxa"/>
              <w:right w:w="108" w:type="dxa"/>
            </w:tcMar>
            <w:vAlign w:val="bottom"/>
            <w:hideMark/>
          </w:tcPr>
          <w:p w14:paraId="2AB8A430" w14:textId="1B52B8EC" w:rsidR="00254218" w:rsidRDefault="000E2DC6" w:rsidP="00260ACD">
            <w:pPr>
              <w:rPr>
                <w:b/>
                <w:bCs/>
                <w:lang w:eastAsia="en-GB"/>
              </w:rPr>
            </w:pPr>
            <w:r>
              <w:rPr>
                <w:b/>
                <w:bCs/>
                <w:color w:val="FFFFFF"/>
                <w:lang w:eastAsia="en-GB"/>
              </w:rPr>
              <w:t>MAPPED CARE RECORD ELEMENT HEADER</w:t>
            </w:r>
          </w:p>
        </w:tc>
      </w:tr>
      <w:tr w:rsidR="00B2573C" w14:paraId="1A748D74" w14:textId="77777777" w:rsidTr="002C1F6C">
        <w:trPr>
          <w:trHeight w:val="570"/>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C51B90" w14:textId="7E107B31" w:rsidR="00192A6A" w:rsidRPr="006D6D0D" w:rsidRDefault="006D6D0D" w:rsidP="00192A6A">
            <w:pPr>
              <w:rPr>
                <w:rFonts w:ascii="Calibri" w:hAnsi="Calibri"/>
                <w:color w:val="auto"/>
                <w:sz w:val="22"/>
                <w:szCs w:val="22"/>
              </w:rPr>
            </w:pPr>
            <w:r w:rsidRPr="005D63F2">
              <w:rPr>
                <w:rFonts w:eastAsia="MS Mincho"/>
                <w:color w:val="auto"/>
              </w:rPr>
              <w:t>1240751000000100</w:t>
            </w:r>
          </w:p>
          <w:p w14:paraId="1DD87479" w14:textId="7A256CB4" w:rsidR="00254218" w:rsidRPr="005D63F2" w:rsidRDefault="00254218" w:rsidP="00260ACD">
            <w:pPr>
              <w:rPr>
                <w:color w:val="auto"/>
                <w:lang w:eastAsia="en-GB"/>
              </w:rPr>
            </w:pPr>
          </w:p>
        </w:tc>
        <w:tc>
          <w:tcPr>
            <w:tcW w:w="4986" w:type="dxa"/>
            <w:tcBorders>
              <w:top w:val="nil"/>
              <w:left w:val="nil"/>
              <w:bottom w:val="single" w:sz="8" w:space="0" w:color="auto"/>
              <w:right w:val="single" w:sz="8" w:space="0" w:color="auto"/>
            </w:tcBorders>
            <w:tcMar>
              <w:top w:w="0" w:type="dxa"/>
              <w:left w:w="108" w:type="dxa"/>
              <w:bottom w:w="0" w:type="dxa"/>
              <w:right w:w="108" w:type="dxa"/>
            </w:tcMar>
            <w:hideMark/>
          </w:tcPr>
          <w:p w14:paraId="13F9195B" w14:textId="18963958" w:rsidR="00254218" w:rsidRPr="005D63F2" w:rsidRDefault="001B16E0" w:rsidP="00260ACD">
            <w:pPr>
              <w:rPr>
                <w:color w:val="auto"/>
                <w:lang w:eastAsia="en-GB"/>
              </w:rPr>
            </w:pPr>
            <w:r w:rsidRPr="005D63F2">
              <w:rPr>
                <w:color w:val="auto"/>
                <w:lang w:eastAsia="en-GB"/>
              </w:rPr>
              <w:t>COVID-19</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64E71E7" w14:textId="6A1593A3" w:rsidR="00254218" w:rsidRDefault="001B16E0" w:rsidP="00260ACD">
            <w:pPr>
              <w:rPr>
                <w:lang w:eastAsia="en-GB"/>
              </w:rPr>
            </w:pPr>
            <w:r>
              <w:rPr>
                <w:lang w:eastAsia="en-GB"/>
              </w:rPr>
              <w:t>Diagnoses</w:t>
            </w:r>
          </w:p>
        </w:tc>
      </w:tr>
      <w:tr w:rsidR="00B2573C" w14:paraId="450055E2" w14:textId="77777777" w:rsidTr="002C1F6C">
        <w:trPr>
          <w:trHeight w:val="570"/>
        </w:trPr>
        <w:tc>
          <w:tcPr>
            <w:tcW w:w="235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04634927" w14:textId="71F06A7D" w:rsidR="00254218" w:rsidRPr="005D63F2" w:rsidRDefault="006D6D0D" w:rsidP="00260ACD">
            <w:pPr>
              <w:rPr>
                <w:color w:val="auto"/>
                <w:lang w:eastAsia="en-GB"/>
              </w:rPr>
            </w:pPr>
            <w:r w:rsidRPr="005D63F2">
              <w:rPr>
                <w:rFonts w:eastAsia="MS Mincho"/>
                <w:color w:val="auto"/>
              </w:rPr>
              <w:t>1300721000000109</w:t>
            </w:r>
          </w:p>
        </w:tc>
        <w:tc>
          <w:tcPr>
            <w:tcW w:w="4986" w:type="dxa"/>
            <w:tcBorders>
              <w:top w:val="nil"/>
              <w:left w:val="nil"/>
              <w:bottom w:val="single" w:sz="4" w:space="0" w:color="auto"/>
              <w:right w:val="single" w:sz="8" w:space="0" w:color="auto"/>
            </w:tcBorders>
            <w:tcMar>
              <w:top w:w="0" w:type="dxa"/>
              <w:left w:w="108" w:type="dxa"/>
              <w:bottom w:w="0" w:type="dxa"/>
              <w:right w:w="108" w:type="dxa"/>
            </w:tcMar>
            <w:hideMark/>
          </w:tcPr>
          <w:p w14:paraId="6FF9FE82" w14:textId="178D6DBA" w:rsidR="00254218" w:rsidRPr="005D63F2" w:rsidRDefault="00634272" w:rsidP="00260ACD">
            <w:pPr>
              <w:rPr>
                <w:color w:val="auto"/>
                <w:lang w:eastAsia="en-GB"/>
              </w:rPr>
            </w:pPr>
            <w:r w:rsidRPr="005D63F2">
              <w:rPr>
                <w:color w:val="auto"/>
              </w:rPr>
              <w:t>COVID-19 confirmed by laboratory test</w:t>
            </w:r>
          </w:p>
        </w:tc>
        <w:tc>
          <w:tcPr>
            <w:tcW w:w="2976" w:type="dxa"/>
            <w:tcBorders>
              <w:top w:val="nil"/>
              <w:left w:val="nil"/>
              <w:bottom w:val="single" w:sz="4" w:space="0" w:color="auto"/>
              <w:right w:val="single" w:sz="8" w:space="0" w:color="auto"/>
            </w:tcBorders>
            <w:tcMar>
              <w:top w:w="0" w:type="dxa"/>
              <w:left w:w="108" w:type="dxa"/>
              <w:bottom w:w="0" w:type="dxa"/>
              <w:right w:w="108" w:type="dxa"/>
            </w:tcMar>
            <w:hideMark/>
          </w:tcPr>
          <w:p w14:paraId="64A5BAE8" w14:textId="5CF0A468" w:rsidR="00254218" w:rsidRDefault="001B16E0" w:rsidP="00260ACD">
            <w:pPr>
              <w:rPr>
                <w:lang w:eastAsia="en-GB"/>
              </w:rPr>
            </w:pPr>
            <w:r>
              <w:rPr>
                <w:lang w:eastAsia="en-GB"/>
              </w:rPr>
              <w:t>Diagnoses</w:t>
            </w:r>
          </w:p>
        </w:tc>
      </w:tr>
      <w:tr w:rsidR="00B2573C" w14:paraId="10E012FC" w14:textId="77777777" w:rsidTr="002C1F6C">
        <w:trPr>
          <w:trHeight w:val="570"/>
        </w:trPr>
        <w:tc>
          <w:tcPr>
            <w:tcW w:w="23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8EBA5C1" w14:textId="51FBAC9B" w:rsidR="00254218" w:rsidRPr="005D63F2" w:rsidRDefault="006D6D0D" w:rsidP="00260ACD">
            <w:pPr>
              <w:rPr>
                <w:color w:val="auto"/>
                <w:lang w:eastAsia="en-GB"/>
              </w:rPr>
            </w:pPr>
            <w:r w:rsidRPr="005D63F2">
              <w:rPr>
                <w:rFonts w:eastAsia="MS Mincho"/>
                <w:color w:val="auto"/>
              </w:rPr>
              <w:t>1300731000000106</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2B11C" w14:textId="27012467" w:rsidR="00254218" w:rsidRPr="005D63F2" w:rsidRDefault="00634272" w:rsidP="00260ACD">
            <w:pPr>
              <w:rPr>
                <w:color w:val="auto"/>
                <w:lang w:eastAsia="en-GB"/>
              </w:rPr>
            </w:pPr>
            <w:r w:rsidRPr="005D63F2">
              <w:rPr>
                <w:color w:val="auto"/>
              </w:rPr>
              <w:t>COVID-19 confirmed using clinical diagnostic criteria</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14A66" w14:textId="717A4402" w:rsidR="00254218" w:rsidRDefault="0077549A" w:rsidP="00260ACD">
            <w:pPr>
              <w:rPr>
                <w:lang w:eastAsia="en-GB"/>
              </w:rPr>
            </w:pPr>
            <w:r>
              <w:rPr>
                <w:lang w:eastAsia="en-GB"/>
              </w:rPr>
              <w:t>Diagnoses</w:t>
            </w:r>
          </w:p>
        </w:tc>
      </w:tr>
      <w:tr w:rsidR="00B2573C" w14:paraId="3C1A9535" w14:textId="77777777" w:rsidTr="002C1F6C">
        <w:trPr>
          <w:trHeight w:val="570"/>
        </w:trPr>
        <w:tc>
          <w:tcPr>
            <w:tcW w:w="23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6E5202" w14:textId="60B41B56" w:rsidR="0077549A" w:rsidRPr="005D63F2" w:rsidRDefault="006D6D0D" w:rsidP="00260ACD">
            <w:pPr>
              <w:rPr>
                <w:color w:val="auto"/>
                <w:lang w:eastAsia="en-GB"/>
              </w:rPr>
            </w:pPr>
            <w:r w:rsidRPr="005D63F2">
              <w:rPr>
                <w:rFonts w:eastAsia="MS Mincho"/>
                <w:color w:val="auto"/>
              </w:rPr>
              <w:t>1240581000000104</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D132F" w14:textId="1414816D" w:rsidR="0077549A" w:rsidRPr="005D63F2" w:rsidRDefault="00634272" w:rsidP="00260ACD">
            <w:pPr>
              <w:rPr>
                <w:color w:val="auto"/>
                <w:lang w:eastAsia="en-GB"/>
              </w:rPr>
            </w:pPr>
            <w:r w:rsidRPr="005D63F2">
              <w:rPr>
                <w:color w:val="auto"/>
              </w:rPr>
              <w:t>SARS-CoV-2 (severe acute respiratory syndrome coronavirus 2) RNA (ribonucleic acid) detection result positive</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BB060" w14:textId="77777777" w:rsidR="0077549A" w:rsidRDefault="00D06EBD" w:rsidP="00260ACD">
            <w:r>
              <w:t>Clinical Observations and Findings</w:t>
            </w:r>
            <w:r w:rsidR="000D0D46">
              <w:rPr>
                <w:rStyle w:val="FootnoteReference"/>
              </w:rPr>
              <w:footnoteReference w:id="2"/>
            </w:r>
          </w:p>
          <w:p w14:paraId="7B0F7F42" w14:textId="4C989844" w:rsidR="008907EC" w:rsidRDefault="008907EC" w:rsidP="00260ACD">
            <w:r>
              <w:t>or</w:t>
            </w:r>
          </w:p>
          <w:p w14:paraId="4FE5C099" w14:textId="1CB926F7" w:rsidR="008907EC" w:rsidRDefault="008907EC" w:rsidP="00260ACD">
            <w:r>
              <w:t xml:space="preserve">Investigation Results </w:t>
            </w:r>
          </w:p>
        </w:tc>
      </w:tr>
      <w:tr w:rsidR="00B2573C" w14:paraId="65941DC3" w14:textId="77777777" w:rsidTr="002C1F6C">
        <w:trPr>
          <w:trHeight w:val="570"/>
        </w:trPr>
        <w:tc>
          <w:tcPr>
            <w:tcW w:w="235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2DAF41C" w14:textId="72AABD74" w:rsidR="0077549A" w:rsidRPr="005D63F2" w:rsidRDefault="006D6D0D" w:rsidP="0077549A">
            <w:pPr>
              <w:rPr>
                <w:color w:val="auto"/>
                <w:lang w:eastAsia="en-GB"/>
              </w:rPr>
            </w:pPr>
            <w:r w:rsidRPr="005D63F2">
              <w:rPr>
                <w:rFonts w:eastAsia="MS Mincho"/>
                <w:color w:val="auto"/>
              </w:rPr>
              <w:t>1240761000000102</w:t>
            </w:r>
          </w:p>
        </w:tc>
        <w:tc>
          <w:tcPr>
            <w:tcW w:w="498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D3B88F" w14:textId="1B725966" w:rsidR="0077549A" w:rsidRPr="005D63F2" w:rsidRDefault="00192A6A" w:rsidP="0077549A">
            <w:pPr>
              <w:rPr>
                <w:color w:val="auto"/>
                <w:lang w:eastAsia="en-GB"/>
              </w:rPr>
            </w:pPr>
            <w:r w:rsidRPr="005D63F2">
              <w:rPr>
                <w:color w:val="auto"/>
              </w:rPr>
              <w:t>Suspected COVID-19</w:t>
            </w:r>
          </w:p>
        </w:tc>
        <w:tc>
          <w:tcPr>
            <w:tcW w:w="29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5BE605" w14:textId="491C77F6" w:rsidR="0077549A" w:rsidRDefault="0077549A" w:rsidP="0077549A">
            <w:pPr>
              <w:rPr>
                <w:lang w:eastAsia="en-GB"/>
              </w:rPr>
            </w:pPr>
            <w:r>
              <w:rPr>
                <w:lang w:eastAsia="en-GB"/>
              </w:rPr>
              <w:t>Diagnoses</w:t>
            </w:r>
          </w:p>
        </w:tc>
      </w:tr>
    </w:tbl>
    <w:p w14:paraId="1B4EACE0" w14:textId="77777777" w:rsidR="001F2C60" w:rsidRPr="001F2C60" w:rsidRDefault="001F2C60" w:rsidP="005D63F2"/>
    <w:p w14:paraId="6604AAFB" w14:textId="77777777" w:rsidR="009B7409" w:rsidRDefault="009B7409">
      <w:pPr>
        <w:spacing w:after="0"/>
        <w:textboxTightWrap w:val="none"/>
        <w:rPr>
          <w:rFonts w:eastAsia="MS Mincho"/>
          <w:b/>
          <w:color w:val="005EB8" w:themeColor="accent1"/>
          <w:spacing w:val="-6"/>
          <w:kern w:val="28"/>
          <w:sz w:val="36"/>
          <w:szCs w:val="28"/>
          <w14:ligatures w14:val="standardContextual"/>
        </w:rPr>
      </w:pPr>
      <w:r>
        <w:br w:type="page"/>
      </w:r>
    </w:p>
    <w:p w14:paraId="7A0DEFCF" w14:textId="1DB78117" w:rsidR="12614C61" w:rsidRDefault="00D763B3" w:rsidP="005D63F2">
      <w:pPr>
        <w:pStyle w:val="Heading2"/>
        <w:rPr>
          <w:rFonts w:eastAsia="Arial" w:cs="Arial"/>
          <w:szCs w:val="36"/>
        </w:rPr>
      </w:pPr>
      <w:bookmarkStart w:id="17" w:name="_Toc102990891"/>
      <w:r>
        <w:t>COVID</w:t>
      </w:r>
      <w:r w:rsidR="12614C61">
        <w:t xml:space="preserve">-19 </w:t>
      </w:r>
      <w:r w:rsidR="2972E7B8">
        <w:t>v</w:t>
      </w:r>
      <w:r w:rsidR="12614C61">
        <w:t xml:space="preserve">accination </w:t>
      </w:r>
      <w:r w:rsidR="4D7F4A5D">
        <w:t>d</w:t>
      </w:r>
      <w:r w:rsidR="12614C61">
        <w:t>ata</w:t>
      </w:r>
      <w:bookmarkEnd w:id="17"/>
    </w:p>
    <w:p w14:paraId="7797ED6D" w14:textId="43A781D5" w:rsidR="12614C61" w:rsidRDefault="00E84652" w:rsidP="4510B3B1">
      <w:pPr>
        <w:spacing w:after="200" w:line="276" w:lineRule="auto"/>
        <w:rPr>
          <w:rFonts w:cs="Arial"/>
        </w:rPr>
      </w:pPr>
      <w:r>
        <w:rPr>
          <w:rFonts w:cs="Arial"/>
        </w:rPr>
        <w:t xml:space="preserve">For </w:t>
      </w:r>
      <w:r w:rsidR="00627FA1">
        <w:rPr>
          <w:rFonts w:cs="Arial"/>
        </w:rPr>
        <w:t xml:space="preserve">each </w:t>
      </w:r>
      <w:r w:rsidR="00BD1E2C">
        <w:rPr>
          <w:rFonts w:cs="Arial"/>
        </w:rPr>
        <w:t>occurrence</w:t>
      </w:r>
      <w:r w:rsidR="00627FA1">
        <w:rPr>
          <w:rFonts w:cs="Arial"/>
        </w:rPr>
        <w:t xml:space="preserve"> of </w:t>
      </w:r>
      <w:r>
        <w:rPr>
          <w:rFonts w:cs="Arial"/>
        </w:rPr>
        <w:t xml:space="preserve">COVID-19 vaccination event information </w:t>
      </w:r>
      <w:r w:rsidR="00315F90">
        <w:rPr>
          <w:rFonts w:cs="Arial"/>
        </w:rPr>
        <w:t>t</w:t>
      </w:r>
      <w:r w:rsidR="12614C61" w:rsidRPr="4510B3B1">
        <w:rPr>
          <w:rFonts w:cs="Arial"/>
        </w:rPr>
        <w:t xml:space="preserve">he following </w:t>
      </w:r>
      <w:r w:rsidR="00F4070A">
        <w:rPr>
          <w:rFonts w:cs="Arial"/>
        </w:rPr>
        <w:t>conditions apply</w:t>
      </w:r>
      <w:r w:rsidR="00C64464">
        <w:rPr>
          <w:rFonts w:cs="Arial"/>
        </w:rPr>
        <w:t>:</w:t>
      </w:r>
    </w:p>
    <w:p w14:paraId="7758CFB3" w14:textId="0C2CA897" w:rsidR="336A7A05" w:rsidRDefault="336A7A05" w:rsidP="005D63F2">
      <w:pPr>
        <w:pStyle w:val="ListParagraph"/>
        <w:numPr>
          <w:ilvl w:val="0"/>
          <w:numId w:val="3"/>
        </w:numPr>
        <w:spacing w:after="200" w:line="276" w:lineRule="auto"/>
        <w:rPr>
          <w:rFonts w:eastAsia="Arial" w:cs="Arial"/>
        </w:rPr>
      </w:pPr>
      <w:r w:rsidRPr="4510B3B1">
        <w:rPr>
          <w:rFonts w:cs="Arial"/>
        </w:rPr>
        <w:t xml:space="preserve">The following supporting information for the </w:t>
      </w:r>
      <w:r w:rsidR="00084E20">
        <w:rPr>
          <w:rFonts w:cs="Arial"/>
        </w:rPr>
        <w:t xml:space="preserve">COVID-19 </w:t>
      </w:r>
      <w:r w:rsidR="00F06DE1">
        <w:rPr>
          <w:rFonts w:cs="Arial"/>
        </w:rPr>
        <w:t xml:space="preserve">vaccination </w:t>
      </w:r>
      <w:r w:rsidRPr="4510B3B1">
        <w:rPr>
          <w:rFonts w:cs="Arial"/>
        </w:rPr>
        <w:t>P</w:t>
      </w:r>
      <w:r w:rsidR="5C339F87" w:rsidRPr="4510B3B1">
        <w:rPr>
          <w:rFonts w:cs="Arial"/>
        </w:rPr>
        <w:t xml:space="preserve">rocedure code </w:t>
      </w:r>
      <w:r w:rsidR="003E3F63">
        <w:rPr>
          <w:rFonts w:cs="Arial"/>
        </w:rPr>
        <w:t xml:space="preserve">MUST </w:t>
      </w:r>
      <w:r w:rsidR="5C339F87" w:rsidRPr="4510B3B1">
        <w:rPr>
          <w:rFonts w:cs="Arial"/>
        </w:rPr>
        <w:t>be included:</w:t>
      </w:r>
    </w:p>
    <w:p w14:paraId="6AB95BF9" w14:textId="5D890E76" w:rsidR="5C339F87" w:rsidRDefault="5C339F87" w:rsidP="005D63F2">
      <w:pPr>
        <w:pStyle w:val="ListParagraph"/>
        <w:numPr>
          <w:ilvl w:val="1"/>
          <w:numId w:val="3"/>
        </w:numPr>
        <w:spacing w:after="0"/>
        <w:ind w:left="1434" w:hanging="357"/>
        <w:rPr>
          <w:rFonts w:eastAsia="Arial" w:cs="Arial"/>
        </w:rPr>
      </w:pPr>
      <w:r w:rsidRPr="4510B3B1">
        <w:rPr>
          <w:rFonts w:cs="Arial"/>
        </w:rPr>
        <w:t>Manufacturer (</w:t>
      </w:r>
      <w:r w:rsidR="00E56444">
        <w:rPr>
          <w:rFonts w:cs="Arial"/>
        </w:rPr>
        <w:t>e.g</w:t>
      </w:r>
      <w:r w:rsidRPr="4510B3B1">
        <w:rPr>
          <w:rFonts w:cs="Arial"/>
        </w:rPr>
        <w:t>. Pfizer Bio</w:t>
      </w:r>
      <w:r w:rsidR="00153CF8">
        <w:rPr>
          <w:rFonts w:cs="Arial"/>
        </w:rPr>
        <w:t>NT</w:t>
      </w:r>
      <w:r w:rsidRPr="4510B3B1">
        <w:rPr>
          <w:rFonts w:cs="Arial"/>
        </w:rPr>
        <w:t>ech)</w:t>
      </w:r>
    </w:p>
    <w:p w14:paraId="0D3C8A6F" w14:textId="6333F4B2" w:rsidR="5C339F87" w:rsidRDefault="5C339F87" w:rsidP="005D63F2">
      <w:pPr>
        <w:pStyle w:val="ListParagraph"/>
        <w:numPr>
          <w:ilvl w:val="1"/>
          <w:numId w:val="3"/>
        </w:numPr>
        <w:spacing w:after="0"/>
        <w:ind w:left="1434" w:hanging="357"/>
        <w:rPr>
          <w:rFonts w:eastAsia="Arial" w:cs="Arial"/>
        </w:rPr>
      </w:pPr>
      <w:r w:rsidRPr="4510B3B1">
        <w:rPr>
          <w:rFonts w:cs="Arial"/>
        </w:rPr>
        <w:t>Site (</w:t>
      </w:r>
      <w:r w:rsidR="00E56444">
        <w:rPr>
          <w:rFonts w:cs="Arial"/>
        </w:rPr>
        <w:t>e.g</w:t>
      </w:r>
      <w:r w:rsidRPr="4510B3B1">
        <w:rPr>
          <w:rFonts w:cs="Arial"/>
        </w:rPr>
        <w:t xml:space="preserve">. </w:t>
      </w:r>
      <w:r w:rsidR="00401CAE">
        <w:rPr>
          <w:rFonts w:cs="Arial"/>
        </w:rPr>
        <w:t xml:space="preserve">left </w:t>
      </w:r>
      <w:r w:rsidRPr="4510B3B1">
        <w:rPr>
          <w:rFonts w:cs="Arial"/>
        </w:rPr>
        <w:t>arm)</w:t>
      </w:r>
    </w:p>
    <w:p w14:paraId="150DFA0E" w14:textId="13D8B35E" w:rsidR="5C339F87" w:rsidRDefault="5C339F87" w:rsidP="005D63F2">
      <w:pPr>
        <w:pStyle w:val="ListParagraph"/>
        <w:numPr>
          <w:ilvl w:val="1"/>
          <w:numId w:val="3"/>
        </w:numPr>
        <w:spacing w:after="0"/>
        <w:ind w:left="1434" w:hanging="357"/>
        <w:rPr>
          <w:rFonts w:eastAsia="Arial" w:cs="Arial"/>
        </w:rPr>
      </w:pPr>
      <w:r w:rsidRPr="4510B3B1">
        <w:rPr>
          <w:rFonts w:cs="Arial"/>
        </w:rPr>
        <w:t>Batch Number</w:t>
      </w:r>
      <w:r w:rsidR="00B776D6">
        <w:rPr>
          <w:rFonts w:cs="Arial"/>
        </w:rPr>
        <w:t xml:space="preserve"> (</w:t>
      </w:r>
      <w:r w:rsidR="00017ADA">
        <w:rPr>
          <w:rFonts w:cs="Arial"/>
        </w:rPr>
        <w:t>e.g</w:t>
      </w:r>
      <w:r w:rsidR="00B776D6">
        <w:rPr>
          <w:rFonts w:cs="Arial"/>
        </w:rPr>
        <w:t>.</w:t>
      </w:r>
      <w:r w:rsidR="002F0B09">
        <w:rPr>
          <w:rFonts w:cs="Arial"/>
        </w:rPr>
        <w:t xml:space="preserve"> </w:t>
      </w:r>
      <w:r w:rsidR="008B0617">
        <w:rPr>
          <w:rFonts w:cs="Arial"/>
        </w:rPr>
        <w:t>PV46676, 4120Z002)</w:t>
      </w:r>
    </w:p>
    <w:p w14:paraId="1C40A496" w14:textId="10404B81" w:rsidR="5C339F87" w:rsidRPr="005D63F2" w:rsidRDefault="5C339F87">
      <w:pPr>
        <w:pStyle w:val="ListParagraph"/>
        <w:numPr>
          <w:ilvl w:val="1"/>
          <w:numId w:val="3"/>
        </w:numPr>
        <w:spacing w:after="0"/>
        <w:ind w:left="1434" w:hanging="357"/>
        <w:rPr>
          <w:rFonts w:eastAsia="Arial" w:cs="Arial"/>
        </w:rPr>
      </w:pPr>
      <w:r w:rsidRPr="4510B3B1">
        <w:rPr>
          <w:rFonts w:cs="Arial"/>
        </w:rPr>
        <w:t>Expiry Date</w:t>
      </w:r>
    </w:p>
    <w:p w14:paraId="306A15E6" w14:textId="77777777" w:rsidR="005A1946" w:rsidRDefault="005A1946" w:rsidP="001247E9">
      <w:pPr>
        <w:spacing w:after="0"/>
        <w:rPr>
          <w:rFonts w:eastAsia="Arial" w:cs="Arial"/>
        </w:rPr>
      </w:pPr>
    </w:p>
    <w:p w14:paraId="69B20003" w14:textId="1A78065C" w:rsidR="009B7409" w:rsidRDefault="00E56444" w:rsidP="009B7409">
      <w:pPr>
        <w:pStyle w:val="ListParagraph"/>
        <w:numPr>
          <w:ilvl w:val="0"/>
          <w:numId w:val="3"/>
        </w:numPr>
        <w:spacing w:after="200" w:line="276" w:lineRule="auto"/>
        <w:rPr>
          <w:rFonts w:eastAsia="Arial" w:cs="Arial"/>
        </w:rPr>
      </w:pPr>
      <w:r>
        <w:rPr>
          <w:rFonts w:cs="Arial"/>
        </w:rPr>
        <w:t xml:space="preserve">The </w:t>
      </w:r>
      <w:r w:rsidR="00B65A28">
        <w:rPr>
          <w:rFonts w:cs="Arial"/>
        </w:rPr>
        <w:t xml:space="preserve">COVID-19 vaccination </w:t>
      </w:r>
      <w:r w:rsidR="009B7409" w:rsidRPr="4510B3B1">
        <w:rPr>
          <w:rFonts w:cs="Arial"/>
        </w:rPr>
        <w:t xml:space="preserve">Product code </w:t>
      </w:r>
      <w:r w:rsidR="009B7409">
        <w:rPr>
          <w:rFonts w:cs="Arial"/>
        </w:rPr>
        <w:t>MAY</w:t>
      </w:r>
      <w:r w:rsidR="009B7409" w:rsidRPr="4510B3B1">
        <w:rPr>
          <w:rFonts w:cs="Arial"/>
        </w:rPr>
        <w:t xml:space="preserve"> be </w:t>
      </w:r>
      <w:r w:rsidR="009B7409">
        <w:rPr>
          <w:rFonts w:cs="Arial"/>
        </w:rPr>
        <w:t xml:space="preserve">included </w:t>
      </w:r>
      <w:r w:rsidR="009B7409" w:rsidRPr="4510B3B1">
        <w:rPr>
          <w:rFonts w:cs="Arial"/>
        </w:rPr>
        <w:t>under the Acute Medications</w:t>
      </w:r>
      <w:r>
        <w:rPr>
          <w:rFonts w:cs="Arial"/>
        </w:rPr>
        <w:t xml:space="preserve"> Care Record Element</w:t>
      </w:r>
      <w:r w:rsidR="009B7409" w:rsidRPr="4510B3B1">
        <w:rPr>
          <w:rFonts w:cs="Arial"/>
        </w:rPr>
        <w:t xml:space="preserve"> heading in the SCR</w:t>
      </w:r>
      <w:r w:rsidR="009B7409">
        <w:rPr>
          <w:rFonts w:cs="Arial"/>
        </w:rPr>
        <w:t xml:space="preserve"> where other criteria for inclusion in this section are met, e.g. code recorded within the preceding 12 months</w:t>
      </w:r>
      <w:r w:rsidR="00017ADA">
        <w:rPr>
          <w:rFonts w:cs="Arial"/>
        </w:rPr>
        <w:t>.</w:t>
      </w:r>
    </w:p>
    <w:p w14:paraId="17309E98" w14:textId="2F5872C0" w:rsidR="00A245A4" w:rsidRDefault="00A245A4" w:rsidP="005D63F2">
      <w:pPr>
        <w:pStyle w:val="Heading2"/>
      </w:pPr>
      <w:bookmarkStart w:id="18" w:name="_Toc102990892"/>
      <w:r>
        <w:t>COVID-19 test results data</w:t>
      </w:r>
      <w:bookmarkEnd w:id="18"/>
    </w:p>
    <w:p w14:paraId="19654FAF" w14:textId="2FDD317D" w:rsidR="00A245A4" w:rsidRPr="005D63F2" w:rsidRDefault="00E20514" w:rsidP="009E4B68">
      <w:pPr>
        <w:spacing w:after="200" w:line="276" w:lineRule="auto"/>
        <w:rPr>
          <w:rFonts w:cs="Arial"/>
          <w:color w:val="auto"/>
        </w:rPr>
      </w:pPr>
      <w:r w:rsidRPr="005D63F2">
        <w:rPr>
          <w:rFonts w:cs="Arial"/>
          <w:color w:val="auto"/>
        </w:rPr>
        <w:t>The</w:t>
      </w:r>
      <w:r w:rsidR="008D59DD" w:rsidRPr="005D63F2">
        <w:rPr>
          <w:rFonts w:cs="Arial"/>
          <w:color w:val="auto"/>
        </w:rPr>
        <w:t xml:space="preserve"> COVID-19 </w:t>
      </w:r>
      <w:r w:rsidR="00DA0957" w:rsidRPr="005D63F2">
        <w:rPr>
          <w:rFonts w:cs="Arial"/>
          <w:color w:val="auto"/>
        </w:rPr>
        <w:t xml:space="preserve">test result </w:t>
      </w:r>
      <w:r w:rsidR="00A958FF" w:rsidRPr="005D63F2">
        <w:rPr>
          <w:rFonts w:cs="Arial"/>
          <w:color w:val="auto"/>
        </w:rPr>
        <w:t>information</w:t>
      </w:r>
      <w:r w:rsidR="008D59DD" w:rsidRPr="005D63F2">
        <w:rPr>
          <w:rFonts w:cs="Arial"/>
          <w:color w:val="auto"/>
        </w:rPr>
        <w:t xml:space="preserve"> </w:t>
      </w:r>
      <w:r w:rsidR="0001432D" w:rsidRPr="005D63F2">
        <w:rPr>
          <w:rFonts w:cs="Arial"/>
          <w:color w:val="auto"/>
        </w:rPr>
        <w:t>will</w:t>
      </w:r>
      <w:r w:rsidR="00326F83" w:rsidRPr="005D63F2">
        <w:rPr>
          <w:rFonts w:cs="Arial"/>
          <w:color w:val="auto"/>
        </w:rPr>
        <w:t xml:space="preserve"> be included under the </w:t>
      </w:r>
      <w:r w:rsidR="00612FE3" w:rsidRPr="005D63F2">
        <w:rPr>
          <w:rFonts w:cs="Arial"/>
          <w:color w:val="auto"/>
        </w:rPr>
        <w:t>relevant Care Record Element heading in the SCR</w:t>
      </w:r>
      <w:r w:rsidR="009E4B68" w:rsidRPr="005D63F2">
        <w:rPr>
          <w:rFonts w:cs="Arial"/>
          <w:color w:val="auto"/>
        </w:rPr>
        <w:t>,</w:t>
      </w:r>
      <w:r w:rsidR="00612FE3" w:rsidRPr="005D63F2">
        <w:rPr>
          <w:rFonts w:cs="Arial"/>
          <w:color w:val="auto"/>
        </w:rPr>
        <w:t xml:space="preserve"> as defined in the Care Record Element mapping table on TRUD.</w:t>
      </w:r>
      <w:r w:rsidR="00AA1F59" w:rsidRPr="005D63F2">
        <w:rPr>
          <w:rFonts w:cs="Arial"/>
          <w:color w:val="auto"/>
        </w:rPr>
        <w:t xml:space="preserve"> The</w:t>
      </w:r>
      <w:r w:rsidR="000B0A98" w:rsidRPr="005D63F2">
        <w:rPr>
          <w:rFonts w:cs="Arial"/>
          <w:color w:val="auto"/>
        </w:rPr>
        <w:t xml:space="preserve"> </w:t>
      </w:r>
      <w:r w:rsidR="00AA1F59" w:rsidRPr="005D63F2">
        <w:rPr>
          <w:rFonts w:cs="Arial"/>
          <w:color w:val="auto"/>
        </w:rPr>
        <w:t xml:space="preserve">COVID-19 </w:t>
      </w:r>
      <w:r w:rsidR="009D08E6" w:rsidRPr="005D63F2">
        <w:rPr>
          <w:rFonts w:cs="Arial"/>
          <w:color w:val="auto"/>
        </w:rPr>
        <w:t>test result</w:t>
      </w:r>
      <w:r w:rsidR="009A4331" w:rsidRPr="005D63F2">
        <w:rPr>
          <w:rFonts w:cs="Arial"/>
          <w:color w:val="auto"/>
        </w:rPr>
        <w:t xml:space="preserve"> </w:t>
      </w:r>
      <w:r w:rsidR="009E4B68" w:rsidRPr="005D63F2">
        <w:rPr>
          <w:rFonts w:cs="Arial"/>
          <w:color w:val="auto"/>
        </w:rPr>
        <w:t>will be an integral part of the S</w:t>
      </w:r>
      <w:r w:rsidR="006D114B" w:rsidRPr="005D63F2">
        <w:rPr>
          <w:rFonts w:cs="Arial"/>
          <w:color w:val="auto"/>
        </w:rPr>
        <w:t xml:space="preserve">NOMED CT </w:t>
      </w:r>
      <w:r w:rsidR="009E4B68" w:rsidRPr="005D63F2">
        <w:rPr>
          <w:rFonts w:cs="Arial"/>
          <w:color w:val="auto"/>
        </w:rPr>
        <w:t>code.</w:t>
      </w:r>
    </w:p>
    <w:p w14:paraId="0648CB40" w14:textId="53C064B9" w:rsidR="00584615" w:rsidRDefault="00584615" w:rsidP="005D63F2">
      <w:pPr>
        <w:pStyle w:val="Heading2"/>
        <w:rPr>
          <w:rFonts w:eastAsia="Arial" w:cs="Arial"/>
          <w:szCs w:val="36"/>
        </w:rPr>
      </w:pPr>
      <w:bookmarkStart w:id="19" w:name="_Toc102990893"/>
      <w:r>
        <w:t>Management of COVID-19 test results and vaccinations</w:t>
      </w:r>
      <w:bookmarkEnd w:id="19"/>
      <w:r>
        <w:t xml:space="preserve"> </w:t>
      </w:r>
    </w:p>
    <w:p w14:paraId="31AA018F" w14:textId="77777777" w:rsidR="00584615" w:rsidRDefault="00584615" w:rsidP="00584615">
      <w:r w:rsidRPr="4510B3B1">
        <w:t>When C</w:t>
      </w:r>
      <w:r>
        <w:t>OVID</w:t>
      </w:r>
      <w:r w:rsidRPr="4510B3B1">
        <w:t>-19 test results and/or vaccinations are received into the GP</w:t>
      </w:r>
      <w:r>
        <w:t xml:space="preserve"> </w:t>
      </w:r>
      <w:r w:rsidRPr="4510B3B1">
        <w:t>IT system and filed within patient records, then:</w:t>
      </w:r>
    </w:p>
    <w:p w14:paraId="5F427374" w14:textId="23D5650E" w:rsidR="00064E41" w:rsidRPr="005D63F2" w:rsidRDefault="00064E41" w:rsidP="00584615">
      <w:pPr>
        <w:pStyle w:val="ListParagraph"/>
        <w:numPr>
          <w:ilvl w:val="0"/>
          <w:numId w:val="2"/>
        </w:numPr>
        <w:rPr>
          <w:rFonts w:eastAsia="Arial" w:cs="Arial"/>
        </w:rPr>
      </w:pPr>
      <w:r>
        <w:rPr>
          <w:rFonts w:eastAsia="Arial" w:cs="Arial"/>
        </w:rPr>
        <w:t>the receipt of either</w:t>
      </w:r>
      <w:r w:rsidRPr="00064E41">
        <w:t xml:space="preserve"> </w:t>
      </w:r>
      <w:r w:rsidR="006E0634">
        <w:t xml:space="preserve">a </w:t>
      </w:r>
      <w:r w:rsidRPr="4510B3B1">
        <w:t>C</w:t>
      </w:r>
      <w:r>
        <w:t>OVID</w:t>
      </w:r>
      <w:r w:rsidRPr="4510B3B1">
        <w:t xml:space="preserve">-19 test result or </w:t>
      </w:r>
      <w:r w:rsidR="0039299F">
        <w:t xml:space="preserve">COVID-19 </w:t>
      </w:r>
      <w:r w:rsidRPr="4510B3B1">
        <w:t>vaccination</w:t>
      </w:r>
      <w:r w:rsidR="006E0634">
        <w:t xml:space="preserve"> event information</w:t>
      </w:r>
      <w:r>
        <w:t xml:space="preserve"> MUST be recognised </w:t>
      </w:r>
      <w:r w:rsidR="00C674E4">
        <w:t>as a trigger event</w:t>
      </w:r>
      <w:r w:rsidR="00516218">
        <w:t xml:space="preserve"> for SCR upload</w:t>
      </w:r>
    </w:p>
    <w:p w14:paraId="6AF93F2E" w14:textId="77777777" w:rsidR="003C2412" w:rsidRDefault="003C2412" w:rsidP="003C2412">
      <w:pPr>
        <w:pStyle w:val="ListParagraph"/>
        <w:numPr>
          <w:ilvl w:val="0"/>
          <w:numId w:val="2"/>
        </w:numPr>
        <w:rPr>
          <w:rFonts w:eastAsia="Arial" w:cs="Arial"/>
        </w:rPr>
      </w:pPr>
      <w:r w:rsidRPr="4510B3B1">
        <w:t>the</w:t>
      </w:r>
      <w:r>
        <w:t xml:space="preserve"> GP Summary update (SCR) MUST</w:t>
      </w:r>
      <w:r w:rsidRPr="4510B3B1">
        <w:t xml:space="preserve"> be </w:t>
      </w:r>
      <w:r>
        <w:t>triggered</w:t>
      </w:r>
      <w:r w:rsidRPr="4510B3B1">
        <w:t xml:space="preserve"> </w:t>
      </w:r>
      <w:r>
        <w:t xml:space="preserve">without the patient record needing to be </w:t>
      </w:r>
      <w:r w:rsidRPr="4510B3B1">
        <w:t>opened and closed/saved by an end user</w:t>
      </w:r>
    </w:p>
    <w:p w14:paraId="352FA118" w14:textId="08A98C5A" w:rsidR="00381DE4" w:rsidRPr="004563D4" w:rsidRDefault="00584615" w:rsidP="005D63F2">
      <w:pPr>
        <w:pStyle w:val="ListParagraph"/>
        <w:numPr>
          <w:ilvl w:val="0"/>
          <w:numId w:val="2"/>
        </w:numPr>
        <w:rPr>
          <w:rFonts w:eastAsia="Arial" w:cs="Arial"/>
        </w:rPr>
      </w:pPr>
      <w:r w:rsidRPr="4510B3B1">
        <w:t xml:space="preserve">the </w:t>
      </w:r>
      <w:r w:rsidR="0039299F">
        <w:t xml:space="preserve">resulting GP Summary update </w:t>
      </w:r>
      <w:r w:rsidR="00E16242">
        <w:t>(</w:t>
      </w:r>
      <w:r w:rsidRPr="4510B3B1">
        <w:t>SCR</w:t>
      </w:r>
      <w:r w:rsidR="00E16242">
        <w:t>)</w:t>
      </w:r>
      <w:r w:rsidRPr="4510B3B1">
        <w:t xml:space="preserve"> </w:t>
      </w:r>
      <w:r>
        <w:t>MUST</w:t>
      </w:r>
      <w:r w:rsidRPr="4510B3B1">
        <w:t xml:space="preserve"> be queued until a user authenticates with a smartcard</w:t>
      </w:r>
      <w:r w:rsidR="00E16242">
        <w:t xml:space="preserve">, </w:t>
      </w:r>
      <w:r w:rsidR="005B4FA6">
        <w:t xml:space="preserve">resulting in </w:t>
      </w:r>
      <w:r w:rsidRPr="4510B3B1">
        <w:t xml:space="preserve">triggering the upload of </w:t>
      </w:r>
      <w:r w:rsidR="00823019">
        <w:t xml:space="preserve">pending </w:t>
      </w:r>
      <w:r w:rsidRPr="4510B3B1">
        <w:t>GP Summary Updates to Spine</w:t>
      </w:r>
    </w:p>
    <w:p w14:paraId="05530B19" w14:textId="77777777" w:rsidR="00381DE4" w:rsidRDefault="00381DE4">
      <w:pPr>
        <w:spacing w:after="0"/>
        <w:textboxTightWrap w:val="none"/>
        <w:rPr>
          <w:rFonts w:cs="Arial"/>
          <w:b/>
          <w:bCs/>
          <w:color w:val="005EB8" w:themeColor="accent1"/>
          <w:spacing w:val="-14"/>
          <w:kern w:val="28"/>
          <w:sz w:val="42"/>
          <w:szCs w:val="32"/>
          <w14:ligatures w14:val="standardContextual"/>
        </w:rPr>
      </w:pPr>
      <w:r>
        <w:br w:type="page"/>
      </w:r>
    </w:p>
    <w:p w14:paraId="35A235A0" w14:textId="2F0EFFAA" w:rsidR="005447E5" w:rsidRPr="00494715" w:rsidRDefault="005447E5" w:rsidP="0002463F">
      <w:pPr>
        <w:pStyle w:val="Heading1"/>
      </w:pPr>
      <w:bookmarkStart w:id="20" w:name="_Toc102990894"/>
      <w:r w:rsidRPr="00A05385">
        <w:t xml:space="preserve">Risks and </w:t>
      </w:r>
      <w:r w:rsidR="00200B5A">
        <w:t>I</w:t>
      </w:r>
      <w:r w:rsidRPr="00A05385">
        <w:t>ssues</w:t>
      </w:r>
      <w:bookmarkEnd w:id="20"/>
    </w:p>
    <w:p w14:paraId="34DF0102" w14:textId="3E752FD6" w:rsidR="00486A39" w:rsidRPr="002E3B37" w:rsidRDefault="1969AA7E" w:rsidP="005D63F2">
      <w:pPr>
        <w:pStyle w:val="Heading3"/>
      </w:pPr>
      <w:r>
        <w:t>Practice burden</w:t>
      </w:r>
    </w:p>
    <w:p w14:paraId="561F27E3" w14:textId="3AE3F563" w:rsidR="005447E5" w:rsidRPr="00F05DFD" w:rsidRDefault="00E3688A" w:rsidP="00F05DFD">
      <w:pPr>
        <w:spacing w:after="200" w:line="276" w:lineRule="auto"/>
        <w:contextualSpacing/>
        <w:textboxTightWrap w:val="none"/>
        <w:rPr>
          <w:rFonts w:cs="Arial"/>
        </w:rPr>
      </w:pPr>
      <w:r>
        <w:rPr>
          <w:rFonts w:cs="Arial"/>
        </w:rPr>
        <w:t>If it becomes necessary to reverse a bulk upload cha</w:t>
      </w:r>
      <w:r w:rsidR="001201D8">
        <w:rPr>
          <w:rFonts w:cs="Arial"/>
        </w:rPr>
        <w:t>n</w:t>
      </w:r>
      <w:r>
        <w:rPr>
          <w:rFonts w:cs="Arial"/>
        </w:rPr>
        <w:t>ge then s</w:t>
      </w:r>
      <w:r w:rsidR="001201D8">
        <w:rPr>
          <w:rFonts w:cs="Arial"/>
        </w:rPr>
        <w:t>u</w:t>
      </w:r>
      <w:r w:rsidR="005447E5" w:rsidRPr="00F05DFD">
        <w:rPr>
          <w:rFonts w:cs="Arial"/>
        </w:rPr>
        <w:t xml:space="preserve">ppliers should consider the impact </w:t>
      </w:r>
      <w:r w:rsidR="001201D8">
        <w:rPr>
          <w:rFonts w:cs="Arial"/>
        </w:rPr>
        <w:t xml:space="preserve">of the reversal </w:t>
      </w:r>
      <w:r w:rsidR="005447E5" w:rsidRPr="00F05DFD">
        <w:rPr>
          <w:rFonts w:cs="Arial"/>
        </w:rPr>
        <w:t>on practice burden</w:t>
      </w:r>
      <w:r w:rsidR="00646BB3">
        <w:rPr>
          <w:rFonts w:cs="Arial"/>
        </w:rPr>
        <w:t>, namely</w:t>
      </w:r>
      <w:r w:rsidR="00D81988">
        <w:rPr>
          <w:rFonts w:cs="Arial"/>
        </w:rPr>
        <w:t>:</w:t>
      </w:r>
    </w:p>
    <w:p w14:paraId="16888B04" w14:textId="22C9AE37" w:rsidR="00F05DFD" w:rsidRPr="00F05DFD" w:rsidRDefault="00F05DFD" w:rsidP="00844AC9">
      <w:pPr>
        <w:pStyle w:val="ListParagraph"/>
        <w:numPr>
          <w:ilvl w:val="0"/>
          <w:numId w:val="6"/>
        </w:numPr>
        <w:spacing w:after="200" w:line="276" w:lineRule="auto"/>
        <w:contextualSpacing/>
        <w:textboxTightWrap w:val="none"/>
        <w:rPr>
          <w:rFonts w:cs="Arial"/>
        </w:rPr>
      </w:pPr>
      <w:r>
        <w:rPr>
          <w:rFonts w:cs="Arial"/>
        </w:rPr>
        <w:t>Patient questions and concerns</w:t>
      </w:r>
    </w:p>
    <w:p w14:paraId="5C5ECAB3" w14:textId="7E836442" w:rsidR="00F05DFD" w:rsidRPr="00F05DFD" w:rsidRDefault="00235BC5" w:rsidP="00844AC9">
      <w:pPr>
        <w:pStyle w:val="ListParagraph"/>
        <w:numPr>
          <w:ilvl w:val="0"/>
          <w:numId w:val="6"/>
        </w:numPr>
        <w:spacing w:after="200" w:line="276" w:lineRule="auto"/>
        <w:contextualSpacing/>
        <w:textboxTightWrap w:val="none"/>
        <w:rPr>
          <w:rFonts w:cs="Arial"/>
        </w:rPr>
      </w:pPr>
      <w:r>
        <w:t xml:space="preserve">Patients further changing </w:t>
      </w:r>
      <w:r w:rsidR="001C089E">
        <w:t xml:space="preserve">SCR </w:t>
      </w:r>
      <w:r>
        <w:t>consents after th</w:t>
      </w:r>
      <w:r w:rsidR="00F05DFD">
        <w:t>e</w:t>
      </w:r>
      <w:r>
        <w:t xml:space="preserve"> change </w:t>
      </w:r>
      <w:r w:rsidR="00F05DFD">
        <w:t xml:space="preserve">is </w:t>
      </w:r>
      <w:r>
        <w:t>applied</w:t>
      </w:r>
    </w:p>
    <w:p w14:paraId="6424E271" w14:textId="1AB7A051" w:rsidR="00235BC5" w:rsidRPr="00E8336A" w:rsidRDefault="00F05DFD" w:rsidP="00844AC9">
      <w:pPr>
        <w:pStyle w:val="ListParagraph"/>
        <w:numPr>
          <w:ilvl w:val="0"/>
          <w:numId w:val="6"/>
        </w:numPr>
        <w:spacing w:after="200" w:line="276" w:lineRule="auto"/>
        <w:contextualSpacing/>
        <w:textboxTightWrap w:val="none"/>
        <w:rPr>
          <w:rFonts w:cs="Arial"/>
        </w:rPr>
      </w:pPr>
      <w:r>
        <w:t>A</w:t>
      </w:r>
      <w:r w:rsidR="00235BC5">
        <w:t>s the process will take a long time</w:t>
      </w:r>
      <w:r>
        <w:t>,</w:t>
      </w:r>
      <w:r w:rsidR="00235BC5">
        <w:t xml:space="preserve"> patient</w:t>
      </w:r>
      <w:r>
        <w:t>s</w:t>
      </w:r>
      <w:r w:rsidR="00235BC5">
        <w:t xml:space="preserve"> may present </w:t>
      </w:r>
      <w:r w:rsidR="00963421">
        <w:t>or contact</w:t>
      </w:r>
      <w:r w:rsidR="00235BC5">
        <w:t xml:space="preserve"> </w:t>
      </w:r>
      <w:r w:rsidR="001C089E">
        <w:t>GP</w:t>
      </w:r>
      <w:r w:rsidR="00235BC5">
        <w:t xml:space="preserve"> surgeries before the change </w:t>
      </w:r>
      <w:r>
        <w:t>has been applied to their SCR</w:t>
      </w:r>
    </w:p>
    <w:p w14:paraId="044A0A0F" w14:textId="587968C6" w:rsidR="005447E5" w:rsidRPr="00E8336A" w:rsidRDefault="00E613F6" w:rsidP="00844AC9">
      <w:pPr>
        <w:pStyle w:val="ListParagraph"/>
        <w:numPr>
          <w:ilvl w:val="0"/>
          <w:numId w:val="6"/>
        </w:numPr>
        <w:spacing w:after="200" w:line="276" w:lineRule="auto"/>
        <w:contextualSpacing/>
        <w:textboxTightWrap w:val="none"/>
        <w:rPr>
          <w:rFonts w:cs="Arial"/>
        </w:rPr>
      </w:pPr>
      <w:r w:rsidRPr="00E8336A">
        <w:rPr>
          <w:rFonts w:cs="Arial"/>
        </w:rPr>
        <w:t>GP practice system w</w:t>
      </w:r>
      <w:r w:rsidR="005447E5" w:rsidRPr="00E8336A">
        <w:rPr>
          <w:rFonts w:cs="Arial"/>
        </w:rPr>
        <w:t xml:space="preserve">orkflow queues would likely </w:t>
      </w:r>
      <w:r w:rsidR="00963421">
        <w:rPr>
          <w:rFonts w:cs="Arial"/>
        </w:rPr>
        <w:t>increase</w:t>
      </w:r>
      <w:r w:rsidR="005447E5" w:rsidRPr="00E8336A">
        <w:rPr>
          <w:rFonts w:cs="Arial"/>
        </w:rPr>
        <w:t xml:space="preserve"> following any over-night bulk consent activity triggered by the practice following the supplier’s action to change consent. As patients may not have been into practice for a while there may be PDS discrepancies</w:t>
      </w:r>
      <w:r w:rsidR="00235BC5">
        <w:rPr>
          <w:rFonts w:cs="Arial"/>
        </w:rPr>
        <w:t xml:space="preserve"> or patients may have left the practice e</w:t>
      </w:r>
      <w:r w:rsidR="005447E5" w:rsidRPr="00E8336A">
        <w:rPr>
          <w:rFonts w:cs="Arial"/>
        </w:rPr>
        <w:t>tc.</w:t>
      </w:r>
      <w:r w:rsidR="00F05DFD">
        <w:rPr>
          <w:rFonts w:cs="Arial"/>
        </w:rPr>
        <w:t xml:space="preserve"> Consider CCG resource</w:t>
      </w:r>
      <w:r w:rsidR="00963421">
        <w:rPr>
          <w:rFonts w:cs="Arial"/>
        </w:rPr>
        <w:t xml:space="preserve"> and uplifted guidance materials</w:t>
      </w:r>
      <w:r w:rsidR="00F05DFD">
        <w:rPr>
          <w:rFonts w:cs="Arial"/>
        </w:rPr>
        <w:t xml:space="preserve"> to support GP practices.</w:t>
      </w:r>
    </w:p>
    <w:p w14:paraId="41666244" w14:textId="66C4698A" w:rsidR="00CC5D75" w:rsidRPr="00CC5D75" w:rsidRDefault="4F63A799" w:rsidP="005D63F2">
      <w:pPr>
        <w:pStyle w:val="Heading3"/>
      </w:pPr>
      <w:r>
        <w:t>New patient process</w:t>
      </w:r>
    </w:p>
    <w:p w14:paraId="4C5EB791" w14:textId="3CF00922" w:rsidR="00B54C8D" w:rsidRDefault="00B54C8D" w:rsidP="00A449AF">
      <w:pPr>
        <w:rPr>
          <w:rFonts w:cs="Arial"/>
        </w:rPr>
      </w:pPr>
      <w:r>
        <w:rPr>
          <w:rFonts w:cs="Arial"/>
        </w:rPr>
        <w:t xml:space="preserve">Upon migrating the GP record via GP2GP for example, the receiving system would have no awareness of this action being applied to the patient’s record. Therefore, there is a risk that the SCR core status could be reinstated by the receiving practice. </w:t>
      </w:r>
    </w:p>
    <w:p w14:paraId="355CCB37" w14:textId="2AF31373" w:rsidR="00CC5D75" w:rsidRDefault="00E63793" w:rsidP="00714711">
      <w:pPr>
        <w:spacing w:after="200" w:line="276" w:lineRule="auto"/>
        <w:contextualSpacing/>
        <w:textboxTightWrap w:val="none"/>
        <w:rPr>
          <w:rFonts w:cs="Arial"/>
        </w:rPr>
      </w:pPr>
      <w:r>
        <w:rPr>
          <w:rFonts w:cs="Arial"/>
        </w:rPr>
        <w:t xml:space="preserve">Therefore, </w:t>
      </w:r>
      <w:r w:rsidR="00A449AF">
        <w:rPr>
          <w:rFonts w:cs="Arial"/>
        </w:rPr>
        <w:t>c</w:t>
      </w:r>
      <w:r w:rsidR="00F308BE">
        <w:rPr>
          <w:rFonts w:cs="Arial"/>
        </w:rPr>
        <w:t xml:space="preserve">onsideration should be given to the newly registered patient process to ensure that patients who have an enriched SCR due to the change, still have an enriched SCR at their new practice. The practice should make the patient aware of what choices are available to them regarding their SCR  </w:t>
      </w:r>
      <w:hyperlink r:id="rId16" w:history="1">
        <w:r w:rsidR="00F308BE" w:rsidRPr="00F308BE">
          <w:rPr>
            <w:rStyle w:val="Hyperlink"/>
            <w:rFonts w:ascii="Arial" w:hAnsi="Arial" w:cs="Arial"/>
          </w:rPr>
          <w:t>https://digital.nhs.uk/binaries/content/assets/legacy/pdf/g/c/new_patient_consent_form.pdf</w:t>
        </w:r>
      </w:hyperlink>
    </w:p>
    <w:p w14:paraId="1AB99975" w14:textId="7E3D5CD3" w:rsidR="00132B19" w:rsidRPr="00494715" w:rsidRDefault="2362F44C" w:rsidP="005D63F2">
      <w:pPr>
        <w:pStyle w:val="Heading3"/>
      </w:pPr>
      <w:r>
        <w:t xml:space="preserve">Latest recorded instance of the ‘COVID-19 risk category for developing </w:t>
      </w:r>
      <w:r w:rsidR="08D19725">
        <w:t>complications’ code set</w:t>
      </w:r>
    </w:p>
    <w:p w14:paraId="6FFD1DB0" w14:textId="778F69CE" w:rsidR="00075174" w:rsidRDefault="0030388A" w:rsidP="0099199B">
      <w:pPr>
        <w:pStyle w:val="ListParagraph"/>
        <w:ind w:firstLine="0"/>
      </w:pPr>
      <w:r>
        <w:t xml:space="preserve">In </w:t>
      </w:r>
      <w:r w:rsidR="004014D4">
        <w:t xml:space="preserve">separate </w:t>
      </w:r>
      <w:r>
        <w:t>discussion</w:t>
      </w:r>
      <w:r w:rsidR="00004639">
        <w:t>s</w:t>
      </w:r>
      <w:r>
        <w:t xml:space="preserve"> </w:t>
      </w:r>
      <w:r w:rsidR="00004639">
        <w:t>between NHSD</w:t>
      </w:r>
      <w:r w:rsidR="004014D4">
        <w:t xml:space="preserve"> and</w:t>
      </w:r>
      <w:r>
        <w:t xml:space="preserve"> </w:t>
      </w:r>
      <w:r w:rsidR="005B2BFB">
        <w:t>existing suppliers</w:t>
      </w:r>
      <w:r w:rsidR="004014D4">
        <w:t>,</w:t>
      </w:r>
      <w:r>
        <w:t xml:space="preserve"> a</w:t>
      </w:r>
      <w:r w:rsidR="00DA7410">
        <w:t xml:space="preserve"> risk was </w:t>
      </w:r>
      <w:r w:rsidR="0081441F">
        <w:t>highlighted</w:t>
      </w:r>
      <w:r w:rsidR="00DA7410">
        <w:t xml:space="preserve"> by</w:t>
      </w:r>
      <w:r>
        <w:t xml:space="preserve"> </w:t>
      </w:r>
      <w:r w:rsidR="00DA7410">
        <w:t xml:space="preserve">clinical leads </w:t>
      </w:r>
      <w:r w:rsidR="00603498">
        <w:t xml:space="preserve">regarding the requirement to only include </w:t>
      </w:r>
      <w:r w:rsidR="00603498" w:rsidRPr="003C6912">
        <w:t>the latest recorded instance (by date/time) of the ‘COVID-19 risk category for developing complications’ code set</w:t>
      </w:r>
      <w:r w:rsidR="00603498">
        <w:t xml:space="preserve">. </w:t>
      </w:r>
      <w:r w:rsidR="00405A47">
        <w:t>Below are the main points that were raised:</w:t>
      </w:r>
    </w:p>
    <w:p w14:paraId="5A719415" w14:textId="024FC13E" w:rsidR="00701095" w:rsidRDefault="00405A47" w:rsidP="00844AC9">
      <w:pPr>
        <w:pStyle w:val="ListParagraph"/>
        <w:numPr>
          <w:ilvl w:val="0"/>
          <w:numId w:val="10"/>
        </w:numPr>
        <w:ind w:left="360"/>
      </w:pPr>
      <w:r>
        <w:t>I</w:t>
      </w:r>
      <w:r w:rsidR="003A215F">
        <w:t>f the rule wasn’t introduced</w:t>
      </w:r>
      <w:r w:rsidR="00B813CA">
        <w:t>,</w:t>
      </w:r>
      <w:r w:rsidR="003A215F">
        <w:t xml:space="preserve"> then it</w:t>
      </w:r>
      <w:r w:rsidR="008B69ED">
        <w:t xml:space="preserve"> would be </w:t>
      </w:r>
      <w:r w:rsidR="002B46B9">
        <w:t>a dynamic status</w:t>
      </w:r>
      <w:r w:rsidR="003A215F">
        <w:t xml:space="preserve"> show</w:t>
      </w:r>
      <w:r w:rsidR="008B69ED">
        <w:t>ing</w:t>
      </w:r>
      <w:r w:rsidR="00205DB5">
        <w:t xml:space="preserve"> for example</w:t>
      </w:r>
      <w:r w:rsidR="003A215F">
        <w:t xml:space="preserve"> that a patient who was</w:t>
      </w:r>
      <w:r w:rsidR="0068766D">
        <w:t xml:space="preserve"> flagged, is </w:t>
      </w:r>
      <w:r>
        <w:t xml:space="preserve">now </w:t>
      </w:r>
      <w:r w:rsidR="0068766D">
        <w:t xml:space="preserve">no longer flagged. </w:t>
      </w:r>
      <w:r>
        <w:t>It was</w:t>
      </w:r>
      <w:r w:rsidR="00075174">
        <w:t xml:space="preserve"> pointed out that t</w:t>
      </w:r>
      <w:r w:rsidR="0068766D">
        <w:t xml:space="preserve">his could be a true representation of </w:t>
      </w:r>
      <w:r w:rsidR="00AC22BC">
        <w:t xml:space="preserve">a patient’s risk – they were high risk but now they are low risk. </w:t>
      </w:r>
      <w:r>
        <w:t>A</w:t>
      </w:r>
      <w:r w:rsidR="0087442E">
        <w:t xml:space="preserve"> Pharmacist</w:t>
      </w:r>
      <w:r w:rsidR="00205DB5">
        <w:t>, for example,</w:t>
      </w:r>
      <w:r w:rsidR="0087442E">
        <w:t xml:space="preserve"> </w:t>
      </w:r>
      <w:r w:rsidR="00800683">
        <w:t>would see a status of ‘low’</w:t>
      </w:r>
      <w:r w:rsidR="00701095">
        <w:t xml:space="preserve"> and u</w:t>
      </w:r>
      <w:r w:rsidR="00800683">
        <w:t>nderstanding what the status has changed from</w:t>
      </w:r>
      <w:r w:rsidR="00C95FD7">
        <w:t xml:space="preserve"> would be useful to the</w:t>
      </w:r>
      <w:r w:rsidR="008932B5">
        <w:t>m</w:t>
      </w:r>
      <w:r w:rsidR="00C95FD7">
        <w:t>.</w:t>
      </w:r>
    </w:p>
    <w:p w14:paraId="6DE07E21" w14:textId="3F098F1E" w:rsidR="00D57150" w:rsidRDefault="00405A47" w:rsidP="00844AC9">
      <w:pPr>
        <w:pStyle w:val="ListParagraph"/>
        <w:numPr>
          <w:ilvl w:val="0"/>
          <w:numId w:val="10"/>
        </w:numPr>
        <w:ind w:left="360"/>
      </w:pPr>
      <w:r>
        <w:t>T</w:t>
      </w:r>
      <w:r w:rsidR="00C95FD7">
        <w:t xml:space="preserve">he </w:t>
      </w:r>
      <w:r w:rsidR="001600EA">
        <w:t xml:space="preserve">risk category </w:t>
      </w:r>
      <w:r w:rsidR="00C95FD7">
        <w:t>status will rarely change.</w:t>
      </w:r>
    </w:p>
    <w:p w14:paraId="2031348C" w14:textId="3A157F4F" w:rsidR="00132B19" w:rsidRPr="00466FED" w:rsidRDefault="00405A47" w:rsidP="00844AC9">
      <w:pPr>
        <w:pStyle w:val="ListParagraph"/>
        <w:numPr>
          <w:ilvl w:val="0"/>
          <w:numId w:val="10"/>
        </w:numPr>
        <w:ind w:left="360"/>
      </w:pPr>
      <w:r>
        <w:t>P</w:t>
      </w:r>
      <w:r w:rsidR="008B719C">
        <w:t>ractices</w:t>
      </w:r>
      <w:r>
        <w:t xml:space="preserve"> that</w:t>
      </w:r>
      <w:r w:rsidR="008B719C">
        <w:t xml:space="preserve"> have used Low and Medium risk</w:t>
      </w:r>
      <w:r w:rsidR="00475599">
        <w:t xml:space="preserve"> category for other purposes. </w:t>
      </w:r>
      <w:r w:rsidR="00FC5E2F">
        <w:t>In some cases ea</w:t>
      </w:r>
      <w:r w:rsidR="0081441F">
        <w:t xml:space="preserve">rlier </w:t>
      </w:r>
      <w:r w:rsidR="00475599">
        <w:t>in the SPL programme</w:t>
      </w:r>
      <w:r w:rsidR="003A215F">
        <w:t xml:space="preserve"> </w:t>
      </w:r>
      <w:r w:rsidR="00D57150">
        <w:t>the codes w</w:t>
      </w:r>
      <w:r w:rsidR="0030388A">
        <w:t>ere batch-added to cohorts of patients.</w:t>
      </w:r>
    </w:p>
    <w:sectPr w:rsidR="00132B19" w:rsidRPr="00466FED" w:rsidSect="00694FC4">
      <w:headerReference w:type="default" r:id="rId1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9C48" w14:textId="77777777" w:rsidR="004E443A" w:rsidRDefault="004E443A" w:rsidP="000C24AF">
      <w:pPr>
        <w:spacing w:after="0"/>
      </w:pPr>
      <w:r>
        <w:separator/>
      </w:r>
    </w:p>
  </w:endnote>
  <w:endnote w:type="continuationSeparator" w:id="0">
    <w:p w14:paraId="1EF3EBFE" w14:textId="77777777" w:rsidR="004E443A" w:rsidRDefault="004E443A" w:rsidP="000C24AF">
      <w:pPr>
        <w:spacing w:after="0"/>
      </w:pPr>
      <w:r>
        <w:continuationSeparator/>
      </w:r>
    </w:p>
  </w:endnote>
  <w:endnote w:type="continuationNotice" w:id="1">
    <w:p w14:paraId="416E794B" w14:textId="77777777" w:rsidR="004E443A" w:rsidRDefault="004E44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ËÎÌå">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2C9D" w14:textId="77777777" w:rsidR="00F25CC7" w:rsidRDefault="00F25CC7" w:rsidP="00694FC4">
    <w:pPr>
      <w:tabs>
        <w:tab w:val="left" w:pos="426"/>
      </w:tabs>
    </w:pPr>
  </w:p>
  <w:p w14:paraId="2C3D6C16" w14:textId="64199178" w:rsidR="00F25CC7" w:rsidRDefault="00F25CC7" w:rsidP="0000416F">
    <w:pPr>
      <w:pStyle w:val="Footer"/>
    </w:pPr>
    <w:r>
      <w:t xml:space="preserve">Copyright © </w:t>
    </w:r>
    <w:r w:rsidR="00427636">
      <w:t>20</w:t>
    </w:r>
    <w:r w:rsidR="00F308BE">
      <w:t>20</w:t>
    </w:r>
    <w:r>
      <w:t xml:space="preserve"> </w:t>
    </w:r>
    <w:r w:rsidR="00F75D12">
      <w:t>NHS 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98E" w14:textId="30A42746" w:rsidR="00BE6447" w:rsidRPr="0000416F" w:rsidRDefault="00103F4D" w:rsidP="004F28CE">
    <w:pPr>
      <w:pStyle w:val="Footer"/>
    </w:pPr>
    <w:r>
      <w:rPr>
        <w:noProof/>
        <w:lang w:eastAsia="en-GB"/>
      </w:rPr>
      <w:drawing>
        <wp:anchor distT="0" distB="0" distL="114300" distR="114300" simplePos="0" relativeHeight="251658241" behindDoc="0" locked="0" layoutInCell="1" allowOverlap="1" wp14:anchorId="789B505A" wp14:editId="7966961C">
          <wp:simplePos x="0" y="0"/>
          <wp:positionH relativeFrom="page">
            <wp:posOffset>612140</wp:posOffset>
          </wp:positionH>
          <wp:positionV relativeFrom="page">
            <wp:posOffset>9072880</wp:posOffset>
          </wp:positionV>
          <wp:extent cx="3240000" cy="630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00F25CC7" w:rsidRPr="00F5718C">
      <w:t xml:space="preserve"> </w:t>
    </w:r>
    <w:r w:rsidR="004F28CE">
      <w:rPr>
        <w:color w:val="424D58" w:themeColor="accent6"/>
      </w:rPr>
      <w:t>Copyright © 201</w:t>
    </w:r>
    <w:r w:rsidR="001716E5">
      <w:rPr>
        <w:color w:val="424D58" w:themeColor="accent6"/>
      </w:rPr>
      <w:t>9</w:t>
    </w:r>
    <w:r w:rsidR="004F28CE">
      <w:rPr>
        <w:color w:val="424D58" w:themeColor="accent6"/>
      </w:rPr>
      <w:t xml:space="preserve"> </w:t>
    </w:r>
    <w:r w:rsidR="00F75D12">
      <w:rPr>
        <w:color w:val="424D58" w:themeColor="accent6"/>
      </w:rPr>
      <w:t>NHS 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3D90" w14:textId="77777777" w:rsidR="004E443A" w:rsidRDefault="004E443A" w:rsidP="000C24AF">
      <w:pPr>
        <w:spacing w:after="0"/>
      </w:pPr>
      <w:r>
        <w:separator/>
      </w:r>
    </w:p>
  </w:footnote>
  <w:footnote w:type="continuationSeparator" w:id="0">
    <w:p w14:paraId="34EF5B66" w14:textId="77777777" w:rsidR="004E443A" w:rsidRDefault="004E443A" w:rsidP="000C24AF">
      <w:pPr>
        <w:spacing w:after="0"/>
      </w:pPr>
      <w:r>
        <w:continuationSeparator/>
      </w:r>
    </w:p>
  </w:footnote>
  <w:footnote w:type="continuationNotice" w:id="1">
    <w:p w14:paraId="4D68862A" w14:textId="77777777" w:rsidR="004E443A" w:rsidRDefault="004E443A">
      <w:pPr>
        <w:spacing w:after="0"/>
      </w:pPr>
    </w:p>
  </w:footnote>
  <w:footnote w:id="2">
    <w:p w14:paraId="74AD3819" w14:textId="3B9BFD41" w:rsidR="000D0D46" w:rsidRPr="005D63F2" w:rsidRDefault="000D0D46">
      <w:pPr>
        <w:pStyle w:val="FootnoteText"/>
        <w:rPr>
          <w:color w:val="auto"/>
        </w:rPr>
      </w:pPr>
      <w:r w:rsidRPr="005D63F2">
        <w:rPr>
          <w:rStyle w:val="FootnoteReference"/>
          <w:color w:val="auto"/>
        </w:rPr>
        <w:footnoteRef/>
      </w:r>
      <w:r w:rsidRPr="005D63F2">
        <w:rPr>
          <w:color w:val="auto"/>
        </w:rPr>
        <w:t xml:space="preserve"> </w:t>
      </w:r>
      <w:r w:rsidR="00660BC1" w:rsidRPr="005D63F2">
        <w:rPr>
          <w:color w:val="auto"/>
        </w:rPr>
        <w:t xml:space="preserve">This code is required to map to </w:t>
      </w:r>
      <w:r w:rsidR="001A6192" w:rsidRPr="005D63F2">
        <w:rPr>
          <w:color w:val="auto"/>
        </w:rPr>
        <w:t xml:space="preserve">the Clinical Observations and Findings </w:t>
      </w:r>
      <w:r w:rsidR="003C0B16" w:rsidRPr="005D63F2">
        <w:rPr>
          <w:color w:val="auto"/>
        </w:rPr>
        <w:t>CRE</w:t>
      </w:r>
      <w:r w:rsidR="000B7CEC" w:rsidRPr="005D63F2">
        <w:rPr>
          <w:color w:val="auto"/>
        </w:rPr>
        <w:t xml:space="preserve"> Type but there are legacy </w:t>
      </w:r>
      <w:r w:rsidR="005B04A4" w:rsidRPr="005D63F2">
        <w:rPr>
          <w:color w:val="auto"/>
        </w:rPr>
        <w:t xml:space="preserve">mappings that </w:t>
      </w:r>
      <w:r w:rsidR="00326842" w:rsidRPr="005D63F2">
        <w:rPr>
          <w:color w:val="auto"/>
        </w:rPr>
        <w:t xml:space="preserve">have been sent to Investigation </w:t>
      </w:r>
      <w:r w:rsidR="00F609A0">
        <w:rPr>
          <w:color w:val="auto"/>
        </w:rPr>
        <w:t>Results</w:t>
      </w:r>
      <w:r w:rsidR="00326842" w:rsidRPr="005D63F2">
        <w:rPr>
          <w:color w:val="auto"/>
        </w:rPr>
        <w:t xml:space="preserve">. </w:t>
      </w:r>
      <w:r w:rsidR="00390879" w:rsidRPr="005D63F2">
        <w:rPr>
          <w:color w:val="auto"/>
        </w:rPr>
        <w:t>I</w:t>
      </w:r>
      <w:r w:rsidR="001F0700" w:rsidRPr="005D63F2">
        <w:rPr>
          <w:color w:val="auto"/>
        </w:rPr>
        <w:t>t should be possible to receive either mapping</w:t>
      </w:r>
      <w:r w:rsidR="00164C33">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5593" w14:textId="77777777" w:rsidR="00F25CC7" w:rsidRDefault="00F25CC7" w:rsidP="00E5704B"/>
  <w:p w14:paraId="0F15E66F" w14:textId="77777777" w:rsidR="00F25CC7" w:rsidRDefault="00F25CC7" w:rsidP="00E5704B"/>
  <w:p w14:paraId="5635F7BB" w14:textId="77777777" w:rsidR="00F25CC7" w:rsidRDefault="00F25CC7" w:rsidP="00E5704B"/>
  <w:p w14:paraId="6F6D9EB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C35C" w14:textId="1F541E1C" w:rsidR="00B0695C" w:rsidRDefault="0048445E" w:rsidP="00F5718C">
    <w:r>
      <w:rPr>
        <w:noProof/>
      </w:rPr>
      <w:drawing>
        <wp:inline distT="0" distB="0" distL="0" distR="0" wp14:anchorId="272261D7" wp14:editId="1C89AA2A">
          <wp:extent cx="1160120" cy="888520"/>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99" cy="895397"/>
                  </a:xfrm>
                  <a:prstGeom prst="rect">
                    <a:avLst/>
                  </a:prstGeom>
                  <a:noFill/>
                </pic:spPr>
              </pic:pic>
            </a:graphicData>
          </a:graphic>
        </wp:inline>
      </w:drawing>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3240"/>
      <w:gridCol w:w="1890"/>
      <w:gridCol w:w="2880"/>
      <w:gridCol w:w="1710"/>
    </w:tblGrid>
    <w:tr w:rsidR="00711925" w14:paraId="5B4728D1" w14:textId="77777777" w:rsidTr="00381893">
      <w:trPr>
        <w:trHeight w:val="340"/>
      </w:trPr>
      <w:tc>
        <w:tcPr>
          <w:tcW w:w="9720" w:type="dxa"/>
          <w:gridSpan w:val="4"/>
          <w:tcBorders>
            <w:top w:val="single" w:sz="4" w:space="0" w:color="B9B9B9"/>
            <w:left w:val="nil"/>
            <w:bottom w:val="single" w:sz="4" w:space="0" w:color="B9B9B9"/>
            <w:right w:val="nil"/>
          </w:tcBorders>
        </w:tcPr>
        <w:p w14:paraId="50D37548" w14:textId="06F07019" w:rsidR="00711925" w:rsidRDefault="00711925" w:rsidP="00711925">
          <w:pPr>
            <w:pStyle w:val="TableHeader"/>
            <w:widowControl/>
            <w:ind w:left="8640" w:hanging="8640"/>
            <w:rPr>
              <w:rFonts w:ascii="Arial" w:hAnsi="Arial" w:cs="Arial"/>
            </w:rPr>
          </w:pPr>
          <w:r>
            <w:rPr>
              <w:rFonts w:ascii="Arial" w:hAnsi="Arial" w:cs="Arial"/>
            </w:rPr>
            <w:t>Document filename:</w:t>
          </w:r>
          <w:r>
            <w:rPr>
              <w:rFonts w:ascii="Arial" w:hAnsi="Arial" w:cs="Arial"/>
              <w:lang w:val="en-GB"/>
            </w:rPr>
            <w:t xml:space="preserve"> </w:t>
          </w:r>
          <w:r w:rsidR="00D965DD" w:rsidRPr="00D965DD">
            <w:rPr>
              <w:rFonts w:ascii="Arial" w:hAnsi="Arial" w:cs="Arial"/>
              <w:b w:val="0"/>
              <w:bCs w:val="0"/>
              <w:lang w:val="en-GB"/>
            </w:rPr>
            <w:t>Covid-19 SCR Additional Information</w:t>
          </w:r>
          <w:r w:rsidRPr="00D965DD">
            <w:rPr>
              <w:rFonts w:ascii="Arial" w:hAnsi="Arial" w:cs="Arial"/>
              <w:b w:val="0"/>
              <w:bCs w:val="0"/>
              <w:lang w:val="en-GB"/>
            </w:rPr>
            <w:t xml:space="preserve"> </w:t>
          </w:r>
          <w:r w:rsidR="0093459B">
            <w:rPr>
              <w:rFonts w:ascii="Arial" w:hAnsi="Arial" w:cs="Arial"/>
              <w:b w:val="0"/>
              <w:bCs w:val="0"/>
              <w:lang w:val="en-GB"/>
            </w:rPr>
            <w:t>Requirements</w:t>
          </w:r>
        </w:p>
      </w:tc>
    </w:tr>
    <w:tr w:rsidR="00711925" w14:paraId="6E15CD4E" w14:textId="77777777" w:rsidTr="00381893">
      <w:trPr>
        <w:trHeight w:val="170"/>
      </w:trPr>
      <w:tc>
        <w:tcPr>
          <w:tcW w:w="3240" w:type="dxa"/>
          <w:tcBorders>
            <w:top w:val="single" w:sz="4" w:space="0" w:color="B9B9B9"/>
            <w:left w:val="nil"/>
            <w:bottom w:val="single" w:sz="4" w:space="0" w:color="B9B9B9"/>
            <w:right w:val="nil"/>
          </w:tcBorders>
        </w:tcPr>
        <w:p w14:paraId="53F5B5B6" w14:textId="77777777" w:rsidR="00711925" w:rsidRDefault="00711925" w:rsidP="00711925">
          <w:pPr>
            <w:pStyle w:val="TableHeader"/>
            <w:widowControl/>
            <w:ind w:right="-108"/>
            <w:rPr>
              <w:rFonts w:ascii="Arial" w:hAnsi="Arial" w:cs="Arial"/>
            </w:rPr>
          </w:pPr>
          <w:r>
            <w:rPr>
              <w:rFonts w:ascii="Arial" w:hAnsi="Arial" w:cs="Arial"/>
            </w:rPr>
            <w:t>Directorate / Programme</w:t>
          </w:r>
        </w:p>
      </w:tc>
      <w:tc>
        <w:tcPr>
          <w:tcW w:w="1890" w:type="dxa"/>
          <w:tcBorders>
            <w:top w:val="single" w:sz="4" w:space="0" w:color="B9B9B9"/>
            <w:left w:val="nil"/>
            <w:bottom w:val="single" w:sz="4" w:space="0" w:color="B9B9B9"/>
            <w:right w:val="single" w:sz="4" w:space="0" w:color="B9B9B9"/>
          </w:tcBorders>
          <w:vAlign w:val="center"/>
        </w:tcPr>
        <w:p w14:paraId="1448F484" w14:textId="77777777" w:rsidR="00711925" w:rsidRDefault="00711925" w:rsidP="00711925">
          <w:pPr>
            <w:pStyle w:val="TableText"/>
            <w:rPr>
              <w:rFonts w:ascii="Times New Roman" w:hAnsi="Times New Roman"/>
              <w:sz w:val="20"/>
              <w:szCs w:val="20"/>
            </w:rPr>
          </w:pPr>
          <w:r>
            <w:t>Live Services</w:t>
          </w:r>
        </w:p>
      </w:tc>
      <w:tc>
        <w:tcPr>
          <w:tcW w:w="2880" w:type="dxa"/>
          <w:tcBorders>
            <w:top w:val="single" w:sz="4" w:space="0" w:color="B9B9B9"/>
            <w:left w:val="single" w:sz="4" w:space="0" w:color="B9B9B9"/>
            <w:bottom w:val="single" w:sz="4" w:space="0" w:color="B9B9B9"/>
            <w:right w:val="nil"/>
          </w:tcBorders>
        </w:tcPr>
        <w:p w14:paraId="4DD926EC" w14:textId="77777777" w:rsidR="00711925" w:rsidRDefault="00711925" w:rsidP="00711925">
          <w:pPr>
            <w:pStyle w:val="TableHeader"/>
            <w:widowControl/>
            <w:ind w:right="-108"/>
            <w:rPr>
              <w:rFonts w:ascii="Arial" w:hAnsi="Arial" w:cs="Arial"/>
            </w:rPr>
          </w:pPr>
          <w:r>
            <w:rPr>
              <w:rFonts w:ascii="Arial" w:hAnsi="Arial" w:cs="Arial"/>
            </w:rPr>
            <w:t>Project</w:t>
          </w:r>
        </w:p>
      </w:tc>
      <w:tc>
        <w:tcPr>
          <w:tcW w:w="1710" w:type="dxa"/>
          <w:tcBorders>
            <w:top w:val="single" w:sz="4" w:space="0" w:color="B9B9B9"/>
            <w:left w:val="nil"/>
            <w:bottom w:val="single" w:sz="4" w:space="0" w:color="B9B9B9"/>
            <w:right w:val="nil"/>
          </w:tcBorders>
          <w:vAlign w:val="center"/>
        </w:tcPr>
        <w:p w14:paraId="1EB703B4" w14:textId="77777777" w:rsidR="00711925" w:rsidRDefault="00711925" w:rsidP="00711925">
          <w:pPr>
            <w:pStyle w:val="TableText"/>
            <w:rPr>
              <w:sz w:val="20"/>
              <w:szCs w:val="20"/>
            </w:rPr>
          </w:pPr>
          <w:r>
            <w:rPr>
              <w:sz w:val="20"/>
              <w:szCs w:val="20"/>
            </w:rPr>
            <w:t>GP Summary</w:t>
          </w:r>
        </w:p>
      </w:tc>
    </w:tr>
    <w:tr w:rsidR="00711925" w14:paraId="7528F87B" w14:textId="77777777" w:rsidTr="00381893">
      <w:trPr>
        <w:trHeight w:val="170"/>
      </w:trPr>
      <w:tc>
        <w:tcPr>
          <w:tcW w:w="5130" w:type="dxa"/>
          <w:gridSpan w:val="2"/>
          <w:tcBorders>
            <w:top w:val="single" w:sz="4" w:space="0" w:color="B9B9B9"/>
            <w:left w:val="nil"/>
            <w:bottom w:val="single" w:sz="4" w:space="0" w:color="B9B9B9"/>
            <w:right w:val="single" w:sz="4" w:space="0" w:color="B9B9B9"/>
          </w:tcBorders>
        </w:tcPr>
        <w:p w14:paraId="55721D06" w14:textId="77777777" w:rsidR="00711925" w:rsidRDefault="00711925" w:rsidP="00711925">
          <w:pPr>
            <w:pStyle w:val="TableHeader"/>
            <w:widowControl/>
            <w:ind w:right="-108"/>
            <w:rPr>
              <w:rFonts w:ascii="Arial" w:hAnsi="Arial" w:cs="Arial"/>
            </w:rPr>
          </w:pPr>
          <w:r>
            <w:rPr>
              <w:rFonts w:ascii="Arial" w:hAnsi="Arial" w:cs="Arial"/>
            </w:rPr>
            <w:t>Document Location</w:t>
          </w:r>
        </w:p>
      </w:tc>
      <w:tc>
        <w:tcPr>
          <w:tcW w:w="4590" w:type="dxa"/>
          <w:gridSpan w:val="2"/>
          <w:tcBorders>
            <w:top w:val="single" w:sz="4" w:space="0" w:color="B9B9B9"/>
            <w:left w:val="single" w:sz="4" w:space="0" w:color="B9B9B9"/>
            <w:bottom w:val="single" w:sz="4" w:space="0" w:color="B9B9B9"/>
            <w:right w:val="nil"/>
          </w:tcBorders>
          <w:vAlign w:val="center"/>
        </w:tcPr>
        <w:p w14:paraId="15D05A68" w14:textId="77777777" w:rsidR="00711925" w:rsidRDefault="00711925" w:rsidP="00711925">
          <w:pPr>
            <w:pStyle w:val="TableText"/>
            <w:rPr>
              <w:b/>
              <w:bCs/>
            </w:rPr>
          </w:pPr>
        </w:p>
      </w:tc>
    </w:tr>
    <w:tr w:rsidR="00711925" w14:paraId="0231ADC6" w14:textId="77777777" w:rsidTr="00381893">
      <w:trPr>
        <w:trHeight w:val="145"/>
      </w:trPr>
      <w:tc>
        <w:tcPr>
          <w:tcW w:w="3240" w:type="dxa"/>
          <w:tcBorders>
            <w:top w:val="single" w:sz="4" w:space="0" w:color="B9B9B9"/>
            <w:left w:val="nil"/>
            <w:bottom w:val="single" w:sz="4" w:space="0" w:color="B9B9B9"/>
            <w:right w:val="nil"/>
          </w:tcBorders>
        </w:tcPr>
        <w:p w14:paraId="3FD1896F" w14:textId="77777777" w:rsidR="00711925" w:rsidRDefault="00711925" w:rsidP="00711925">
          <w:pPr>
            <w:pStyle w:val="TableHeader"/>
            <w:widowControl/>
            <w:ind w:right="-108"/>
            <w:rPr>
              <w:rFonts w:ascii="Arial" w:hAnsi="Arial" w:cs="Arial"/>
            </w:rPr>
          </w:pPr>
          <w:r>
            <w:rPr>
              <w:rFonts w:ascii="Arial" w:hAnsi="Arial" w:cs="Arial"/>
            </w:rPr>
            <w:t>Product Owner</w:t>
          </w:r>
        </w:p>
      </w:tc>
      <w:tc>
        <w:tcPr>
          <w:tcW w:w="1890" w:type="dxa"/>
          <w:tcBorders>
            <w:top w:val="single" w:sz="4" w:space="0" w:color="B9B9B9"/>
            <w:left w:val="nil"/>
            <w:bottom w:val="single" w:sz="4" w:space="0" w:color="B9B9B9"/>
            <w:right w:val="single" w:sz="4" w:space="0" w:color="B9B9B9"/>
          </w:tcBorders>
          <w:vAlign w:val="center"/>
        </w:tcPr>
        <w:p w14:paraId="64923FD0" w14:textId="77777777" w:rsidR="00711925" w:rsidRPr="00B73B45" w:rsidRDefault="00711925" w:rsidP="00711925">
          <w:pPr>
            <w:pStyle w:val="TableText"/>
            <w:rPr>
              <w:sz w:val="20"/>
              <w:szCs w:val="20"/>
            </w:rPr>
          </w:pPr>
          <w:r>
            <w:rPr>
              <w:rStyle w:val="PlaceholderText"/>
              <w:rFonts w:cs="Arial"/>
              <w:sz w:val="20"/>
              <w:szCs w:val="20"/>
            </w:rPr>
            <w:t>Jill Sharples</w:t>
          </w:r>
        </w:p>
      </w:tc>
      <w:tc>
        <w:tcPr>
          <w:tcW w:w="2880" w:type="dxa"/>
          <w:tcBorders>
            <w:top w:val="single" w:sz="4" w:space="0" w:color="B9B9B9"/>
            <w:left w:val="single" w:sz="4" w:space="0" w:color="B9B9B9"/>
            <w:bottom w:val="single" w:sz="4" w:space="0" w:color="B9B9B9"/>
            <w:right w:val="nil"/>
          </w:tcBorders>
        </w:tcPr>
        <w:p w14:paraId="59A6FC42" w14:textId="77777777" w:rsidR="00711925" w:rsidRDefault="00711925" w:rsidP="00711925">
          <w:pPr>
            <w:pStyle w:val="TableHeader"/>
            <w:widowControl/>
            <w:ind w:right="-108"/>
            <w:rPr>
              <w:rFonts w:ascii="Arial" w:hAnsi="Arial" w:cs="Arial"/>
            </w:rPr>
          </w:pPr>
          <w:r>
            <w:rPr>
              <w:rFonts w:ascii="Arial" w:hAnsi="Arial" w:cs="Arial"/>
            </w:rPr>
            <w:t>Status</w:t>
          </w:r>
        </w:p>
      </w:tc>
      <w:tc>
        <w:tcPr>
          <w:tcW w:w="1710" w:type="dxa"/>
          <w:tcBorders>
            <w:top w:val="single" w:sz="4" w:space="0" w:color="B9B9B9"/>
            <w:left w:val="nil"/>
            <w:bottom w:val="single" w:sz="4" w:space="0" w:color="B9B9B9"/>
            <w:right w:val="nil"/>
          </w:tcBorders>
          <w:vAlign w:val="center"/>
        </w:tcPr>
        <w:p w14:paraId="762846D1" w14:textId="04E5E820" w:rsidR="00711925" w:rsidRPr="00B73B45" w:rsidRDefault="0038211F" w:rsidP="00711925">
          <w:pPr>
            <w:pStyle w:val="TableText"/>
            <w:rPr>
              <w:sz w:val="20"/>
              <w:szCs w:val="20"/>
            </w:rPr>
          </w:pPr>
          <w:r>
            <w:rPr>
              <w:sz w:val="20"/>
              <w:szCs w:val="20"/>
            </w:rPr>
            <w:t>Approved</w:t>
          </w:r>
        </w:p>
      </w:tc>
    </w:tr>
    <w:tr w:rsidR="00711925" w14:paraId="67C5B2A6" w14:textId="77777777" w:rsidTr="00381893">
      <w:trPr>
        <w:trHeight w:val="170"/>
      </w:trPr>
      <w:tc>
        <w:tcPr>
          <w:tcW w:w="3240" w:type="dxa"/>
          <w:tcBorders>
            <w:top w:val="single" w:sz="4" w:space="0" w:color="B9B9B9"/>
            <w:left w:val="nil"/>
            <w:bottom w:val="single" w:sz="4" w:space="0" w:color="B9B9B9"/>
            <w:right w:val="nil"/>
          </w:tcBorders>
        </w:tcPr>
        <w:p w14:paraId="46E4437F" w14:textId="77777777" w:rsidR="00711925" w:rsidRDefault="00711925" w:rsidP="00711925">
          <w:pPr>
            <w:pStyle w:val="TableHeader"/>
            <w:widowControl/>
            <w:ind w:right="-108"/>
            <w:rPr>
              <w:rFonts w:ascii="Arial" w:hAnsi="Arial" w:cs="Arial"/>
            </w:rPr>
          </w:pPr>
          <w:r>
            <w:rPr>
              <w:rFonts w:ascii="Arial" w:hAnsi="Arial" w:cs="Arial"/>
            </w:rPr>
            <w:t>Owner</w:t>
          </w:r>
        </w:p>
      </w:tc>
      <w:tc>
        <w:tcPr>
          <w:tcW w:w="1890" w:type="dxa"/>
          <w:tcBorders>
            <w:top w:val="single" w:sz="4" w:space="0" w:color="B9B9B9"/>
            <w:left w:val="nil"/>
            <w:bottom w:val="single" w:sz="4" w:space="0" w:color="B9B9B9"/>
            <w:right w:val="single" w:sz="4" w:space="0" w:color="B9B9B9"/>
          </w:tcBorders>
          <w:vAlign w:val="center"/>
        </w:tcPr>
        <w:p w14:paraId="3DFE2C51" w14:textId="77777777" w:rsidR="00711925" w:rsidRPr="00B73B45" w:rsidRDefault="00711925" w:rsidP="00711925">
          <w:pPr>
            <w:pStyle w:val="TableText"/>
            <w:rPr>
              <w:sz w:val="20"/>
              <w:szCs w:val="20"/>
            </w:rPr>
          </w:pPr>
          <w:r>
            <w:rPr>
              <w:sz w:val="20"/>
              <w:szCs w:val="20"/>
            </w:rPr>
            <w:t>Robert Jordan</w:t>
          </w:r>
        </w:p>
      </w:tc>
      <w:tc>
        <w:tcPr>
          <w:tcW w:w="2880" w:type="dxa"/>
          <w:tcBorders>
            <w:top w:val="single" w:sz="4" w:space="0" w:color="B9B9B9"/>
            <w:left w:val="single" w:sz="4" w:space="0" w:color="B9B9B9"/>
            <w:bottom w:val="single" w:sz="4" w:space="0" w:color="B9B9B9"/>
            <w:right w:val="nil"/>
          </w:tcBorders>
        </w:tcPr>
        <w:p w14:paraId="5AF6ED5A" w14:textId="77777777" w:rsidR="00711925" w:rsidRDefault="00711925" w:rsidP="00711925">
          <w:pPr>
            <w:pStyle w:val="TableHeader"/>
            <w:widowControl/>
            <w:ind w:right="-108"/>
            <w:rPr>
              <w:rFonts w:ascii="Arial" w:hAnsi="Arial" w:cs="Arial"/>
            </w:rPr>
          </w:pPr>
          <w:r>
            <w:rPr>
              <w:rFonts w:ascii="Arial" w:hAnsi="Arial" w:cs="Arial"/>
            </w:rPr>
            <w:t>Version</w:t>
          </w:r>
        </w:p>
      </w:tc>
      <w:tc>
        <w:tcPr>
          <w:tcW w:w="1710" w:type="dxa"/>
          <w:tcBorders>
            <w:top w:val="single" w:sz="4" w:space="0" w:color="B9B9B9"/>
            <w:left w:val="nil"/>
            <w:bottom w:val="single" w:sz="4" w:space="0" w:color="B9B9B9"/>
            <w:right w:val="nil"/>
          </w:tcBorders>
          <w:vAlign w:val="center"/>
        </w:tcPr>
        <w:p w14:paraId="4DFC6BF0" w14:textId="480B1929" w:rsidR="00711925" w:rsidRPr="00B73B45" w:rsidRDefault="0025796D" w:rsidP="00711925">
          <w:pPr>
            <w:pStyle w:val="TableText"/>
            <w:rPr>
              <w:sz w:val="20"/>
              <w:szCs w:val="20"/>
            </w:rPr>
          </w:pPr>
          <w:r>
            <w:rPr>
              <w:sz w:val="20"/>
              <w:szCs w:val="20"/>
            </w:rPr>
            <w:t>1.</w:t>
          </w:r>
          <w:r w:rsidR="00F75D12">
            <w:rPr>
              <w:sz w:val="20"/>
              <w:szCs w:val="20"/>
            </w:rPr>
            <w:t>2</w:t>
          </w:r>
        </w:p>
      </w:tc>
    </w:tr>
    <w:tr w:rsidR="00711925" w14:paraId="6E623535" w14:textId="77777777" w:rsidTr="00381893">
      <w:trPr>
        <w:trHeight w:val="170"/>
      </w:trPr>
      <w:tc>
        <w:tcPr>
          <w:tcW w:w="3240" w:type="dxa"/>
          <w:tcBorders>
            <w:top w:val="single" w:sz="4" w:space="0" w:color="B9B9B9"/>
            <w:left w:val="nil"/>
            <w:bottom w:val="single" w:sz="4" w:space="0" w:color="B9B9B9"/>
            <w:right w:val="nil"/>
          </w:tcBorders>
        </w:tcPr>
        <w:p w14:paraId="266369B1" w14:textId="77777777" w:rsidR="00711925" w:rsidRDefault="00711925" w:rsidP="00711925">
          <w:pPr>
            <w:pStyle w:val="TableHeader"/>
            <w:widowControl/>
            <w:ind w:right="-108"/>
            <w:rPr>
              <w:rFonts w:ascii="Arial" w:hAnsi="Arial" w:cs="Arial"/>
            </w:rPr>
          </w:pPr>
          <w:r>
            <w:rPr>
              <w:rFonts w:ascii="Arial" w:hAnsi="Arial" w:cs="Arial"/>
            </w:rPr>
            <w:t>Author</w:t>
          </w:r>
        </w:p>
      </w:tc>
      <w:tc>
        <w:tcPr>
          <w:tcW w:w="1890" w:type="dxa"/>
          <w:tcBorders>
            <w:top w:val="single" w:sz="4" w:space="0" w:color="B9B9B9"/>
            <w:left w:val="nil"/>
            <w:bottom w:val="single" w:sz="4" w:space="0" w:color="B9B9B9"/>
            <w:right w:val="single" w:sz="4" w:space="0" w:color="B9B9B9"/>
          </w:tcBorders>
          <w:vAlign w:val="center"/>
        </w:tcPr>
        <w:p w14:paraId="4EDA678B" w14:textId="77777777" w:rsidR="00711925" w:rsidRPr="00B73B45" w:rsidRDefault="00711925" w:rsidP="00711925">
          <w:pPr>
            <w:pStyle w:val="TableText"/>
            <w:rPr>
              <w:sz w:val="20"/>
              <w:szCs w:val="20"/>
            </w:rPr>
          </w:pPr>
          <w:r>
            <w:rPr>
              <w:sz w:val="20"/>
              <w:szCs w:val="20"/>
            </w:rPr>
            <w:t>Gina Jacobs</w:t>
          </w:r>
        </w:p>
      </w:tc>
      <w:tc>
        <w:tcPr>
          <w:tcW w:w="2880" w:type="dxa"/>
          <w:tcBorders>
            <w:top w:val="single" w:sz="4" w:space="0" w:color="B9B9B9"/>
            <w:left w:val="single" w:sz="4" w:space="0" w:color="B9B9B9"/>
            <w:bottom w:val="single" w:sz="4" w:space="0" w:color="B9B9B9"/>
            <w:right w:val="nil"/>
          </w:tcBorders>
        </w:tcPr>
        <w:p w14:paraId="2BC31AD6" w14:textId="77777777" w:rsidR="00711925" w:rsidRDefault="00711925" w:rsidP="00711925">
          <w:pPr>
            <w:pStyle w:val="TableHeader"/>
            <w:widowControl/>
            <w:ind w:right="-108"/>
            <w:rPr>
              <w:rFonts w:ascii="Arial" w:hAnsi="Arial" w:cs="Arial"/>
            </w:rPr>
          </w:pPr>
          <w:r>
            <w:rPr>
              <w:rFonts w:ascii="Arial" w:hAnsi="Arial" w:cs="Arial"/>
            </w:rPr>
            <w:t>Version issue date</w:t>
          </w:r>
        </w:p>
      </w:tc>
      <w:tc>
        <w:tcPr>
          <w:tcW w:w="1710" w:type="dxa"/>
          <w:tcBorders>
            <w:top w:val="single" w:sz="4" w:space="0" w:color="B9B9B9"/>
            <w:left w:val="nil"/>
            <w:bottom w:val="single" w:sz="4" w:space="0" w:color="B9B9B9"/>
            <w:right w:val="nil"/>
          </w:tcBorders>
          <w:vAlign w:val="center"/>
        </w:tcPr>
        <w:p w14:paraId="76E94753" w14:textId="18926A9C" w:rsidR="00711925" w:rsidRPr="00B73B45" w:rsidRDefault="0025796D" w:rsidP="00711925">
          <w:pPr>
            <w:pStyle w:val="TableText"/>
            <w:rPr>
              <w:sz w:val="20"/>
              <w:szCs w:val="20"/>
            </w:rPr>
          </w:pPr>
          <w:r>
            <w:rPr>
              <w:rStyle w:val="PlaceholderText"/>
              <w:rFonts w:cs="Arial"/>
              <w:sz w:val="20"/>
              <w:szCs w:val="20"/>
            </w:rPr>
            <w:t>09</w:t>
          </w:r>
          <w:r w:rsidR="00711925" w:rsidRPr="00B73B45">
            <w:rPr>
              <w:rStyle w:val="PlaceholderText"/>
              <w:rFonts w:cs="Arial"/>
              <w:sz w:val="20"/>
              <w:szCs w:val="20"/>
            </w:rPr>
            <w:t>/</w:t>
          </w:r>
          <w:r w:rsidR="00711925">
            <w:rPr>
              <w:rStyle w:val="PlaceholderText"/>
              <w:rFonts w:cs="Arial"/>
              <w:sz w:val="20"/>
              <w:szCs w:val="20"/>
            </w:rPr>
            <w:t>0</w:t>
          </w:r>
          <w:r>
            <w:rPr>
              <w:rStyle w:val="PlaceholderText"/>
              <w:rFonts w:cs="Arial"/>
              <w:sz w:val="20"/>
              <w:szCs w:val="20"/>
            </w:rPr>
            <w:t>5</w:t>
          </w:r>
          <w:r w:rsidR="00711925" w:rsidRPr="00B73B45">
            <w:rPr>
              <w:rStyle w:val="PlaceholderText"/>
              <w:rFonts w:cs="Arial"/>
              <w:sz w:val="20"/>
              <w:szCs w:val="20"/>
            </w:rPr>
            <w:t>/20</w:t>
          </w:r>
          <w:r w:rsidR="00711925">
            <w:rPr>
              <w:rStyle w:val="PlaceholderText"/>
              <w:rFonts w:cs="Arial"/>
              <w:sz w:val="20"/>
              <w:szCs w:val="20"/>
            </w:rPr>
            <w:t>22</w:t>
          </w:r>
        </w:p>
      </w:tc>
    </w:tr>
  </w:tbl>
  <w:p w14:paraId="7C89D08D" w14:textId="24EC5305" w:rsidR="00F25CC7" w:rsidRDefault="00577A42" w:rsidP="00057DF3">
    <w:r>
      <w:rPr>
        <w:rFonts w:asciiTheme="minorHAnsi" w:hAnsiTheme="minorHAnsi"/>
        <w:b/>
        <w:bCs/>
        <w:noProof/>
        <w:lang w:eastAsia="en-GB"/>
      </w:rPr>
      <mc:AlternateContent>
        <mc:Choice Requires="wps">
          <w:drawing>
            <wp:anchor distT="0" distB="0" distL="114300" distR="114300" simplePos="0" relativeHeight="251658242" behindDoc="0" locked="0" layoutInCell="1" allowOverlap="1" wp14:anchorId="16C3571E" wp14:editId="222101F2">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28896" id="Rectangle 1" o:spid="_x0000_s1026" style="position:absolute;margin-left:0;margin-top:280.65pt;width:595.3pt;height:22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" fillcolor="#f2f2f2 [3052]"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D39912925CB94D5BB944611C4BCE6E6D"/>
      </w:placeholder>
      <w:dataBinding w:prefixMappings="xmlns:ns0='http://purl.org/dc/elements/1.1/' xmlns:ns1='http://schemas.openxmlformats.org/package/2006/metadata/core-properties' " w:xpath="/ns1:coreProperties[1]/ns0:title[1]" w:storeItemID="{6C3C8BC8-F283-45AE-878A-BAB7291924A1}"/>
      <w:text/>
    </w:sdtPr>
    <w:sdtEndPr/>
    <w:sdtContent>
      <w:p w14:paraId="2161E35E" w14:textId="3FF9559B" w:rsidR="00F25CC7" w:rsidRDefault="00E22D87" w:rsidP="00DD77F0">
        <w:pPr>
          <w:pStyle w:val="Header"/>
        </w:pPr>
        <w:r>
          <w:t>COVID-19 SCR Additional Information</w:t>
        </w:r>
      </w:p>
    </w:sdtContent>
  </w:sdt>
  <w:p w14:paraId="435C5B60"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937"/>
    <w:multiLevelType w:val="hybridMultilevel"/>
    <w:tmpl w:val="611CE05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293"/>
    <w:multiLevelType w:val="hybridMultilevel"/>
    <w:tmpl w:val="CC22B3C8"/>
    <w:lvl w:ilvl="0" w:tplc="6FCC672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7B6139"/>
    <w:multiLevelType w:val="hybridMultilevel"/>
    <w:tmpl w:val="3758B4A4"/>
    <w:lvl w:ilvl="0" w:tplc="65C4802A">
      <w:start w:val="1"/>
      <w:numFmt w:val="decimal"/>
      <w:lvlText w:val="%1."/>
      <w:lvlJc w:val="left"/>
      <w:pPr>
        <w:ind w:left="720" w:hanging="360"/>
      </w:pPr>
    </w:lvl>
    <w:lvl w:ilvl="1" w:tplc="45B4653E">
      <w:start w:val="1"/>
      <w:numFmt w:val="lowerLetter"/>
      <w:lvlText w:val="%2."/>
      <w:lvlJc w:val="left"/>
      <w:pPr>
        <w:ind w:left="1440" w:hanging="360"/>
      </w:pPr>
    </w:lvl>
    <w:lvl w:ilvl="2" w:tplc="8092C776">
      <w:start w:val="1"/>
      <w:numFmt w:val="lowerRoman"/>
      <w:lvlText w:val="%3."/>
      <w:lvlJc w:val="right"/>
      <w:pPr>
        <w:ind w:left="2160" w:hanging="180"/>
      </w:pPr>
    </w:lvl>
    <w:lvl w:ilvl="3" w:tplc="97028ED6">
      <w:start w:val="1"/>
      <w:numFmt w:val="decimal"/>
      <w:lvlText w:val="%4."/>
      <w:lvlJc w:val="left"/>
      <w:pPr>
        <w:ind w:left="2880" w:hanging="360"/>
      </w:pPr>
    </w:lvl>
    <w:lvl w:ilvl="4" w:tplc="32DA50DE">
      <w:start w:val="1"/>
      <w:numFmt w:val="lowerLetter"/>
      <w:lvlText w:val="%5."/>
      <w:lvlJc w:val="left"/>
      <w:pPr>
        <w:ind w:left="3600" w:hanging="360"/>
      </w:pPr>
    </w:lvl>
    <w:lvl w:ilvl="5" w:tplc="D6E807E4">
      <w:start w:val="1"/>
      <w:numFmt w:val="lowerRoman"/>
      <w:lvlText w:val="%6."/>
      <w:lvlJc w:val="right"/>
      <w:pPr>
        <w:ind w:left="4320" w:hanging="180"/>
      </w:pPr>
    </w:lvl>
    <w:lvl w:ilvl="6" w:tplc="F1701E48">
      <w:start w:val="1"/>
      <w:numFmt w:val="decimal"/>
      <w:lvlText w:val="%7."/>
      <w:lvlJc w:val="left"/>
      <w:pPr>
        <w:ind w:left="5040" w:hanging="360"/>
      </w:pPr>
    </w:lvl>
    <w:lvl w:ilvl="7" w:tplc="0BE80CD2">
      <w:start w:val="1"/>
      <w:numFmt w:val="lowerLetter"/>
      <w:lvlText w:val="%8."/>
      <w:lvlJc w:val="left"/>
      <w:pPr>
        <w:ind w:left="5760" w:hanging="360"/>
      </w:pPr>
    </w:lvl>
    <w:lvl w:ilvl="8" w:tplc="12628550">
      <w:start w:val="1"/>
      <w:numFmt w:val="lowerRoman"/>
      <w:lvlText w:val="%9."/>
      <w:lvlJc w:val="right"/>
      <w:pPr>
        <w:ind w:left="6480" w:hanging="180"/>
      </w:pPr>
    </w:lvl>
  </w:abstractNum>
  <w:abstractNum w:abstractNumId="3" w15:restartNumberingAfterBreak="0">
    <w:nsid w:val="227814CF"/>
    <w:multiLevelType w:val="hybridMultilevel"/>
    <w:tmpl w:val="D520C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322303"/>
    <w:multiLevelType w:val="hybridMultilevel"/>
    <w:tmpl w:val="D0F6E8DC"/>
    <w:lvl w:ilvl="0" w:tplc="CA304A5A">
      <w:start w:val="1"/>
      <w:numFmt w:val="bullet"/>
      <w:lvlText w:val=""/>
      <w:lvlJc w:val="left"/>
      <w:pPr>
        <w:ind w:left="720" w:hanging="360"/>
      </w:pPr>
      <w:rPr>
        <w:rFonts w:ascii="Symbol" w:hAnsi="Symbol" w:hint="default"/>
      </w:rPr>
    </w:lvl>
    <w:lvl w:ilvl="1" w:tplc="B6BE4AD0">
      <w:start w:val="1"/>
      <w:numFmt w:val="bullet"/>
      <w:lvlText w:val="o"/>
      <w:lvlJc w:val="left"/>
      <w:pPr>
        <w:ind w:left="1440" w:hanging="360"/>
      </w:pPr>
      <w:rPr>
        <w:rFonts w:ascii="Courier New" w:hAnsi="Courier New" w:hint="default"/>
      </w:rPr>
    </w:lvl>
    <w:lvl w:ilvl="2" w:tplc="8D5EC9B0">
      <w:start w:val="1"/>
      <w:numFmt w:val="bullet"/>
      <w:lvlText w:val=""/>
      <w:lvlJc w:val="left"/>
      <w:pPr>
        <w:ind w:left="2160" w:hanging="360"/>
      </w:pPr>
      <w:rPr>
        <w:rFonts w:ascii="Wingdings" w:hAnsi="Wingdings" w:hint="default"/>
      </w:rPr>
    </w:lvl>
    <w:lvl w:ilvl="3" w:tplc="071656FE">
      <w:start w:val="1"/>
      <w:numFmt w:val="bullet"/>
      <w:lvlText w:val=""/>
      <w:lvlJc w:val="left"/>
      <w:pPr>
        <w:ind w:left="2880" w:hanging="360"/>
      </w:pPr>
      <w:rPr>
        <w:rFonts w:ascii="Symbol" w:hAnsi="Symbol" w:hint="default"/>
      </w:rPr>
    </w:lvl>
    <w:lvl w:ilvl="4" w:tplc="AF5A7BFC">
      <w:start w:val="1"/>
      <w:numFmt w:val="bullet"/>
      <w:lvlText w:val="o"/>
      <w:lvlJc w:val="left"/>
      <w:pPr>
        <w:ind w:left="3600" w:hanging="360"/>
      </w:pPr>
      <w:rPr>
        <w:rFonts w:ascii="Courier New" w:hAnsi="Courier New" w:hint="default"/>
      </w:rPr>
    </w:lvl>
    <w:lvl w:ilvl="5" w:tplc="D444C158">
      <w:start w:val="1"/>
      <w:numFmt w:val="bullet"/>
      <w:lvlText w:val=""/>
      <w:lvlJc w:val="left"/>
      <w:pPr>
        <w:ind w:left="4320" w:hanging="360"/>
      </w:pPr>
      <w:rPr>
        <w:rFonts w:ascii="Wingdings" w:hAnsi="Wingdings" w:hint="default"/>
      </w:rPr>
    </w:lvl>
    <w:lvl w:ilvl="6" w:tplc="D4520526">
      <w:start w:val="1"/>
      <w:numFmt w:val="bullet"/>
      <w:lvlText w:val=""/>
      <w:lvlJc w:val="left"/>
      <w:pPr>
        <w:ind w:left="5040" w:hanging="360"/>
      </w:pPr>
      <w:rPr>
        <w:rFonts w:ascii="Symbol" w:hAnsi="Symbol" w:hint="default"/>
      </w:rPr>
    </w:lvl>
    <w:lvl w:ilvl="7" w:tplc="F0D0F286">
      <w:start w:val="1"/>
      <w:numFmt w:val="bullet"/>
      <w:lvlText w:val="o"/>
      <w:lvlJc w:val="left"/>
      <w:pPr>
        <w:ind w:left="5760" w:hanging="360"/>
      </w:pPr>
      <w:rPr>
        <w:rFonts w:ascii="Courier New" w:hAnsi="Courier New" w:hint="default"/>
      </w:rPr>
    </w:lvl>
    <w:lvl w:ilvl="8" w:tplc="9B4E6F78">
      <w:start w:val="1"/>
      <w:numFmt w:val="bullet"/>
      <w:lvlText w:val=""/>
      <w:lvlJc w:val="left"/>
      <w:pPr>
        <w:ind w:left="6480" w:hanging="360"/>
      </w:pPr>
      <w:rPr>
        <w:rFonts w:ascii="Wingdings" w:hAnsi="Wingdings" w:hint="default"/>
      </w:rPr>
    </w:lvl>
  </w:abstractNum>
  <w:abstractNum w:abstractNumId="5" w15:restartNumberingAfterBreak="0">
    <w:nsid w:val="28200CD6"/>
    <w:multiLevelType w:val="hybridMultilevel"/>
    <w:tmpl w:val="D6562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31B17"/>
    <w:multiLevelType w:val="hybridMultilevel"/>
    <w:tmpl w:val="E5FEFE6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874EF"/>
    <w:multiLevelType w:val="hybridMultilevel"/>
    <w:tmpl w:val="9208DC84"/>
    <w:lvl w:ilvl="0" w:tplc="671C1EAE">
      <w:start w:val="1"/>
      <w:numFmt w:val="bullet"/>
      <w:lvlText w:val=""/>
      <w:lvlJc w:val="left"/>
      <w:pPr>
        <w:ind w:left="720" w:hanging="360"/>
      </w:pPr>
      <w:rPr>
        <w:rFonts w:ascii="Symbol" w:hAnsi="Symbol" w:hint="default"/>
      </w:rPr>
    </w:lvl>
    <w:lvl w:ilvl="1" w:tplc="4524C456">
      <w:start w:val="1"/>
      <w:numFmt w:val="bullet"/>
      <w:lvlText w:val="o"/>
      <w:lvlJc w:val="left"/>
      <w:pPr>
        <w:ind w:left="1440" w:hanging="360"/>
      </w:pPr>
      <w:rPr>
        <w:rFonts w:ascii="Courier New" w:hAnsi="Courier New" w:hint="default"/>
      </w:rPr>
    </w:lvl>
    <w:lvl w:ilvl="2" w:tplc="D4A0842A">
      <w:start w:val="1"/>
      <w:numFmt w:val="bullet"/>
      <w:lvlText w:val=""/>
      <w:lvlJc w:val="left"/>
      <w:pPr>
        <w:ind w:left="2160" w:hanging="360"/>
      </w:pPr>
      <w:rPr>
        <w:rFonts w:ascii="Wingdings" w:hAnsi="Wingdings" w:hint="default"/>
      </w:rPr>
    </w:lvl>
    <w:lvl w:ilvl="3" w:tplc="DD488D9A">
      <w:start w:val="1"/>
      <w:numFmt w:val="bullet"/>
      <w:lvlText w:val=""/>
      <w:lvlJc w:val="left"/>
      <w:pPr>
        <w:ind w:left="2880" w:hanging="360"/>
      </w:pPr>
      <w:rPr>
        <w:rFonts w:ascii="Symbol" w:hAnsi="Symbol" w:hint="default"/>
      </w:rPr>
    </w:lvl>
    <w:lvl w:ilvl="4" w:tplc="F6EEC4C0">
      <w:start w:val="1"/>
      <w:numFmt w:val="bullet"/>
      <w:lvlText w:val="o"/>
      <w:lvlJc w:val="left"/>
      <w:pPr>
        <w:ind w:left="3600" w:hanging="360"/>
      </w:pPr>
      <w:rPr>
        <w:rFonts w:ascii="Courier New" w:hAnsi="Courier New" w:hint="default"/>
      </w:rPr>
    </w:lvl>
    <w:lvl w:ilvl="5" w:tplc="8882568A">
      <w:start w:val="1"/>
      <w:numFmt w:val="bullet"/>
      <w:lvlText w:val=""/>
      <w:lvlJc w:val="left"/>
      <w:pPr>
        <w:ind w:left="4320" w:hanging="360"/>
      </w:pPr>
      <w:rPr>
        <w:rFonts w:ascii="Wingdings" w:hAnsi="Wingdings" w:hint="default"/>
      </w:rPr>
    </w:lvl>
    <w:lvl w:ilvl="6" w:tplc="53683C68">
      <w:start w:val="1"/>
      <w:numFmt w:val="bullet"/>
      <w:lvlText w:val=""/>
      <w:lvlJc w:val="left"/>
      <w:pPr>
        <w:ind w:left="5040" w:hanging="360"/>
      </w:pPr>
      <w:rPr>
        <w:rFonts w:ascii="Symbol" w:hAnsi="Symbol" w:hint="default"/>
      </w:rPr>
    </w:lvl>
    <w:lvl w:ilvl="7" w:tplc="AE767244">
      <w:start w:val="1"/>
      <w:numFmt w:val="bullet"/>
      <w:lvlText w:val="o"/>
      <w:lvlJc w:val="left"/>
      <w:pPr>
        <w:ind w:left="5760" w:hanging="360"/>
      </w:pPr>
      <w:rPr>
        <w:rFonts w:ascii="Courier New" w:hAnsi="Courier New" w:hint="default"/>
      </w:rPr>
    </w:lvl>
    <w:lvl w:ilvl="8" w:tplc="1F40462A">
      <w:start w:val="1"/>
      <w:numFmt w:val="bullet"/>
      <w:lvlText w:val=""/>
      <w:lvlJc w:val="left"/>
      <w:pPr>
        <w:ind w:left="6480" w:hanging="360"/>
      </w:pPr>
      <w:rPr>
        <w:rFonts w:ascii="Wingdings" w:hAnsi="Wingdings" w:hint="default"/>
      </w:rPr>
    </w:lvl>
  </w:abstractNum>
  <w:abstractNum w:abstractNumId="8" w15:restartNumberingAfterBreak="0">
    <w:nsid w:val="490E72F3"/>
    <w:multiLevelType w:val="hybridMultilevel"/>
    <w:tmpl w:val="1FAEAB9A"/>
    <w:lvl w:ilvl="0" w:tplc="AC8265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41747D"/>
    <w:multiLevelType w:val="hybridMultilevel"/>
    <w:tmpl w:val="54607252"/>
    <w:lvl w:ilvl="0" w:tplc="2BA6F76E">
      <w:start w:val="1"/>
      <w:numFmt w:val="bullet"/>
      <w:lvlText w:val=""/>
      <w:lvlJc w:val="left"/>
      <w:pPr>
        <w:ind w:left="720" w:hanging="360"/>
      </w:pPr>
      <w:rPr>
        <w:rFonts w:ascii="Symbol" w:hAnsi="Symbol" w:hint="default"/>
      </w:rPr>
    </w:lvl>
    <w:lvl w:ilvl="1" w:tplc="E3F614B0">
      <w:start w:val="1"/>
      <w:numFmt w:val="bullet"/>
      <w:lvlText w:val="o"/>
      <w:lvlJc w:val="left"/>
      <w:pPr>
        <w:ind w:left="1440" w:hanging="360"/>
      </w:pPr>
      <w:rPr>
        <w:rFonts w:ascii="Courier New" w:hAnsi="Courier New" w:hint="default"/>
      </w:rPr>
    </w:lvl>
    <w:lvl w:ilvl="2" w:tplc="FD009384">
      <w:start w:val="1"/>
      <w:numFmt w:val="bullet"/>
      <w:lvlText w:val=""/>
      <w:lvlJc w:val="left"/>
      <w:pPr>
        <w:ind w:left="2160" w:hanging="360"/>
      </w:pPr>
      <w:rPr>
        <w:rFonts w:ascii="Wingdings" w:hAnsi="Wingdings" w:hint="default"/>
      </w:rPr>
    </w:lvl>
    <w:lvl w:ilvl="3" w:tplc="981049A6">
      <w:start w:val="1"/>
      <w:numFmt w:val="bullet"/>
      <w:lvlText w:val=""/>
      <w:lvlJc w:val="left"/>
      <w:pPr>
        <w:ind w:left="2880" w:hanging="360"/>
      </w:pPr>
      <w:rPr>
        <w:rFonts w:ascii="Symbol" w:hAnsi="Symbol" w:hint="default"/>
      </w:rPr>
    </w:lvl>
    <w:lvl w:ilvl="4" w:tplc="E39469EC">
      <w:start w:val="1"/>
      <w:numFmt w:val="bullet"/>
      <w:lvlText w:val="o"/>
      <w:lvlJc w:val="left"/>
      <w:pPr>
        <w:ind w:left="3600" w:hanging="360"/>
      </w:pPr>
      <w:rPr>
        <w:rFonts w:ascii="Courier New" w:hAnsi="Courier New" w:hint="default"/>
      </w:rPr>
    </w:lvl>
    <w:lvl w:ilvl="5" w:tplc="243C8AC2">
      <w:start w:val="1"/>
      <w:numFmt w:val="bullet"/>
      <w:lvlText w:val=""/>
      <w:lvlJc w:val="left"/>
      <w:pPr>
        <w:ind w:left="4320" w:hanging="360"/>
      </w:pPr>
      <w:rPr>
        <w:rFonts w:ascii="Wingdings" w:hAnsi="Wingdings" w:hint="default"/>
      </w:rPr>
    </w:lvl>
    <w:lvl w:ilvl="6" w:tplc="D23A97D6">
      <w:start w:val="1"/>
      <w:numFmt w:val="bullet"/>
      <w:lvlText w:val=""/>
      <w:lvlJc w:val="left"/>
      <w:pPr>
        <w:ind w:left="5040" w:hanging="360"/>
      </w:pPr>
      <w:rPr>
        <w:rFonts w:ascii="Symbol" w:hAnsi="Symbol" w:hint="default"/>
      </w:rPr>
    </w:lvl>
    <w:lvl w:ilvl="7" w:tplc="5E2E81E8">
      <w:start w:val="1"/>
      <w:numFmt w:val="bullet"/>
      <w:lvlText w:val="o"/>
      <w:lvlJc w:val="left"/>
      <w:pPr>
        <w:ind w:left="5760" w:hanging="360"/>
      </w:pPr>
      <w:rPr>
        <w:rFonts w:ascii="Courier New" w:hAnsi="Courier New" w:hint="default"/>
      </w:rPr>
    </w:lvl>
    <w:lvl w:ilvl="8" w:tplc="34843A42">
      <w:start w:val="1"/>
      <w:numFmt w:val="bullet"/>
      <w:lvlText w:val=""/>
      <w:lvlJc w:val="left"/>
      <w:pPr>
        <w:ind w:left="6480" w:hanging="360"/>
      </w:pPr>
      <w:rPr>
        <w:rFonts w:ascii="Wingdings" w:hAnsi="Wingdings" w:hint="default"/>
      </w:rPr>
    </w:lvl>
  </w:abstractNum>
  <w:abstractNum w:abstractNumId="10" w15:restartNumberingAfterBreak="0">
    <w:nsid w:val="5C4C18E5"/>
    <w:multiLevelType w:val="hybridMultilevel"/>
    <w:tmpl w:val="657EFEEE"/>
    <w:lvl w:ilvl="0" w:tplc="9BA47428">
      <w:start w:val="1"/>
      <w:numFmt w:val="bullet"/>
      <w:lvlText w:val=""/>
      <w:lvlJc w:val="left"/>
      <w:pPr>
        <w:ind w:left="1440" w:hanging="360"/>
      </w:pPr>
      <w:rPr>
        <w:rFonts w:ascii="Symbol" w:hAnsi="Symbol" w:hint="default"/>
      </w:rPr>
    </w:lvl>
    <w:lvl w:ilvl="1" w:tplc="BB8CA306">
      <w:start w:val="1"/>
      <w:numFmt w:val="bullet"/>
      <w:lvlText w:val="o"/>
      <w:lvlJc w:val="left"/>
      <w:pPr>
        <w:ind w:left="2160" w:hanging="360"/>
      </w:pPr>
      <w:rPr>
        <w:rFonts w:ascii="Courier New" w:hAnsi="Courier New" w:hint="default"/>
      </w:rPr>
    </w:lvl>
    <w:lvl w:ilvl="2" w:tplc="C37E651A">
      <w:start w:val="1"/>
      <w:numFmt w:val="bullet"/>
      <w:lvlText w:val=""/>
      <w:lvlJc w:val="left"/>
      <w:pPr>
        <w:ind w:left="2880" w:hanging="360"/>
      </w:pPr>
      <w:rPr>
        <w:rFonts w:ascii="Wingdings" w:hAnsi="Wingdings" w:hint="default"/>
      </w:rPr>
    </w:lvl>
    <w:lvl w:ilvl="3" w:tplc="0E563A86">
      <w:start w:val="1"/>
      <w:numFmt w:val="bullet"/>
      <w:lvlText w:val=""/>
      <w:lvlJc w:val="left"/>
      <w:pPr>
        <w:ind w:left="3600" w:hanging="360"/>
      </w:pPr>
      <w:rPr>
        <w:rFonts w:ascii="Symbol" w:hAnsi="Symbol" w:hint="default"/>
      </w:rPr>
    </w:lvl>
    <w:lvl w:ilvl="4" w:tplc="A044F5AE">
      <w:start w:val="1"/>
      <w:numFmt w:val="bullet"/>
      <w:lvlText w:val="o"/>
      <w:lvlJc w:val="left"/>
      <w:pPr>
        <w:ind w:left="4320" w:hanging="360"/>
      </w:pPr>
      <w:rPr>
        <w:rFonts w:ascii="Courier New" w:hAnsi="Courier New" w:hint="default"/>
      </w:rPr>
    </w:lvl>
    <w:lvl w:ilvl="5" w:tplc="D7EE5010">
      <w:start w:val="1"/>
      <w:numFmt w:val="bullet"/>
      <w:lvlText w:val=""/>
      <w:lvlJc w:val="left"/>
      <w:pPr>
        <w:ind w:left="5040" w:hanging="360"/>
      </w:pPr>
      <w:rPr>
        <w:rFonts w:ascii="Wingdings" w:hAnsi="Wingdings" w:hint="default"/>
      </w:rPr>
    </w:lvl>
    <w:lvl w:ilvl="6" w:tplc="098A5A74">
      <w:start w:val="1"/>
      <w:numFmt w:val="bullet"/>
      <w:lvlText w:val=""/>
      <w:lvlJc w:val="left"/>
      <w:pPr>
        <w:ind w:left="5760" w:hanging="360"/>
      </w:pPr>
      <w:rPr>
        <w:rFonts w:ascii="Symbol" w:hAnsi="Symbol" w:hint="default"/>
      </w:rPr>
    </w:lvl>
    <w:lvl w:ilvl="7" w:tplc="A496B2AC">
      <w:start w:val="1"/>
      <w:numFmt w:val="bullet"/>
      <w:lvlText w:val="o"/>
      <w:lvlJc w:val="left"/>
      <w:pPr>
        <w:ind w:left="6480" w:hanging="360"/>
      </w:pPr>
      <w:rPr>
        <w:rFonts w:ascii="Courier New" w:hAnsi="Courier New" w:hint="default"/>
      </w:rPr>
    </w:lvl>
    <w:lvl w:ilvl="8" w:tplc="17E02F28">
      <w:start w:val="1"/>
      <w:numFmt w:val="bullet"/>
      <w:lvlText w:val=""/>
      <w:lvlJc w:val="left"/>
      <w:pPr>
        <w:ind w:left="7200" w:hanging="360"/>
      </w:pPr>
      <w:rPr>
        <w:rFonts w:ascii="Wingdings" w:hAnsi="Wingdings" w:hint="default"/>
      </w:rPr>
    </w:lvl>
  </w:abstractNum>
  <w:abstractNum w:abstractNumId="11" w15:restartNumberingAfterBreak="0">
    <w:nsid w:val="65890487"/>
    <w:multiLevelType w:val="hybridMultilevel"/>
    <w:tmpl w:val="D6562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72C10"/>
    <w:multiLevelType w:val="hybridMultilevel"/>
    <w:tmpl w:val="E668DD3E"/>
    <w:lvl w:ilvl="0" w:tplc="1CDA621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D447E5"/>
    <w:multiLevelType w:val="hybridMultilevel"/>
    <w:tmpl w:val="AF1A0EC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16cid:durableId="794443152">
    <w:abstractNumId w:val="4"/>
  </w:num>
  <w:num w:numId="2" w16cid:durableId="1238709910">
    <w:abstractNumId w:val="9"/>
  </w:num>
  <w:num w:numId="3" w16cid:durableId="360937843">
    <w:abstractNumId w:val="7"/>
  </w:num>
  <w:num w:numId="4" w16cid:durableId="804549137">
    <w:abstractNumId w:val="2"/>
  </w:num>
  <w:num w:numId="5" w16cid:durableId="1579712491">
    <w:abstractNumId w:val="10"/>
  </w:num>
  <w:num w:numId="6" w16cid:durableId="1013144076">
    <w:abstractNumId w:val="3"/>
  </w:num>
  <w:num w:numId="7" w16cid:durableId="790242737">
    <w:abstractNumId w:val="6"/>
  </w:num>
  <w:num w:numId="8" w16cid:durableId="518619132">
    <w:abstractNumId w:val="11"/>
  </w:num>
  <w:num w:numId="9" w16cid:durableId="691226085">
    <w:abstractNumId w:val="5"/>
  </w:num>
  <w:num w:numId="10" w16cid:durableId="2000187281">
    <w:abstractNumId w:val="13"/>
  </w:num>
  <w:num w:numId="11" w16cid:durableId="1776093537">
    <w:abstractNumId w:val="0"/>
  </w:num>
  <w:num w:numId="12" w16cid:durableId="715352319">
    <w:abstractNumId w:val="8"/>
  </w:num>
  <w:num w:numId="13" w16cid:durableId="716703190">
    <w:abstractNumId w:val="12"/>
  </w:num>
  <w:num w:numId="14" w16cid:durableId="1257640664">
    <w:abstractNumId w:val="1"/>
  </w:num>
  <w:num w:numId="15" w16cid:durableId="942416499">
    <w:abstractNumId w:val="1"/>
  </w:num>
  <w:num w:numId="16" w16cid:durableId="1641617010">
    <w:abstractNumId w:val="1"/>
  </w:num>
  <w:num w:numId="17" w16cid:durableId="357513435">
    <w:abstractNumId w:val="1"/>
  </w:num>
  <w:num w:numId="18" w16cid:durableId="787507449">
    <w:abstractNumId w:val="1"/>
  </w:num>
  <w:num w:numId="19" w16cid:durableId="1228030669">
    <w:abstractNumId w:val="1"/>
  </w:num>
  <w:num w:numId="20" w16cid:durableId="1058165881">
    <w:abstractNumId w:val="1"/>
  </w:num>
  <w:num w:numId="21" w16cid:durableId="88449167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9B"/>
    <w:rsid w:val="00000197"/>
    <w:rsid w:val="0000019A"/>
    <w:rsid w:val="0000061F"/>
    <w:rsid w:val="000007C9"/>
    <w:rsid w:val="00002C4D"/>
    <w:rsid w:val="0000321B"/>
    <w:rsid w:val="000038DF"/>
    <w:rsid w:val="0000416F"/>
    <w:rsid w:val="00004199"/>
    <w:rsid w:val="00004639"/>
    <w:rsid w:val="00004A2A"/>
    <w:rsid w:val="00004A30"/>
    <w:rsid w:val="00010BDF"/>
    <w:rsid w:val="00010D40"/>
    <w:rsid w:val="000133C7"/>
    <w:rsid w:val="0001432D"/>
    <w:rsid w:val="0001509F"/>
    <w:rsid w:val="00015CE8"/>
    <w:rsid w:val="00015D26"/>
    <w:rsid w:val="00015D80"/>
    <w:rsid w:val="00017196"/>
    <w:rsid w:val="00017354"/>
    <w:rsid w:val="00017ADA"/>
    <w:rsid w:val="0002154F"/>
    <w:rsid w:val="00022324"/>
    <w:rsid w:val="000238E4"/>
    <w:rsid w:val="000245C3"/>
    <w:rsid w:val="0002463F"/>
    <w:rsid w:val="00024874"/>
    <w:rsid w:val="00024DC9"/>
    <w:rsid w:val="00025D5E"/>
    <w:rsid w:val="00025DE7"/>
    <w:rsid w:val="00030090"/>
    <w:rsid w:val="0003185C"/>
    <w:rsid w:val="0003200A"/>
    <w:rsid w:val="000367C3"/>
    <w:rsid w:val="00041A55"/>
    <w:rsid w:val="00042B7E"/>
    <w:rsid w:val="000440E4"/>
    <w:rsid w:val="00044FCE"/>
    <w:rsid w:val="000474B8"/>
    <w:rsid w:val="000474C0"/>
    <w:rsid w:val="00047CD9"/>
    <w:rsid w:val="0005178D"/>
    <w:rsid w:val="000527C0"/>
    <w:rsid w:val="00052A13"/>
    <w:rsid w:val="0005356B"/>
    <w:rsid w:val="00053D92"/>
    <w:rsid w:val="00057237"/>
    <w:rsid w:val="00057DF3"/>
    <w:rsid w:val="00061802"/>
    <w:rsid w:val="00061939"/>
    <w:rsid w:val="00064A59"/>
    <w:rsid w:val="00064E41"/>
    <w:rsid w:val="0006550D"/>
    <w:rsid w:val="000665CE"/>
    <w:rsid w:val="00066AE4"/>
    <w:rsid w:val="00067C64"/>
    <w:rsid w:val="00070ED6"/>
    <w:rsid w:val="00071BEA"/>
    <w:rsid w:val="000722E1"/>
    <w:rsid w:val="0007315E"/>
    <w:rsid w:val="000735BF"/>
    <w:rsid w:val="000735F5"/>
    <w:rsid w:val="00074BCD"/>
    <w:rsid w:val="00075174"/>
    <w:rsid w:val="00075911"/>
    <w:rsid w:val="0008065A"/>
    <w:rsid w:val="00080C93"/>
    <w:rsid w:val="00080D7F"/>
    <w:rsid w:val="000825F3"/>
    <w:rsid w:val="00083BCD"/>
    <w:rsid w:val="00083BD0"/>
    <w:rsid w:val="000844F7"/>
    <w:rsid w:val="00084DB4"/>
    <w:rsid w:val="00084E20"/>
    <w:rsid w:val="00085417"/>
    <w:rsid w:val="0009009D"/>
    <w:rsid w:val="000914A6"/>
    <w:rsid w:val="00091D9C"/>
    <w:rsid w:val="00091EAC"/>
    <w:rsid w:val="00092F60"/>
    <w:rsid w:val="00095621"/>
    <w:rsid w:val="000A3A14"/>
    <w:rsid w:val="000A5A62"/>
    <w:rsid w:val="000A725E"/>
    <w:rsid w:val="000B0A98"/>
    <w:rsid w:val="000B2E82"/>
    <w:rsid w:val="000B351A"/>
    <w:rsid w:val="000B3C31"/>
    <w:rsid w:val="000B44B5"/>
    <w:rsid w:val="000B6EAD"/>
    <w:rsid w:val="000B7CEC"/>
    <w:rsid w:val="000C0278"/>
    <w:rsid w:val="000C0340"/>
    <w:rsid w:val="000C03BA"/>
    <w:rsid w:val="000C1003"/>
    <w:rsid w:val="000C151C"/>
    <w:rsid w:val="000C15BD"/>
    <w:rsid w:val="000C24AF"/>
    <w:rsid w:val="000C2560"/>
    <w:rsid w:val="000C4F3D"/>
    <w:rsid w:val="000C5377"/>
    <w:rsid w:val="000C6C84"/>
    <w:rsid w:val="000C6D62"/>
    <w:rsid w:val="000C6ED0"/>
    <w:rsid w:val="000D0D46"/>
    <w:rsid w:val="000D2265"/>
    <w:rsid w:val="000D26F5"/>
    <w:rsid w:val="000D2913"/>
    <w:rsid w:val="000D2E1F"/>
    <w:rsid w:val="000D4718"/>
    <w:rsid w:val="000D5EAB"/>
    <w:rsid w:val="000D6057"/>
    <w:rsid w:val="000E0A47"/>
    <w:rsid w:val="000E2DC6"/>
    <w:rsid w:val="000E42D9"/>
    <w:rsid w:val="000E4B0C"/>
    <w:rsid w:val="000E655D"/>
    <w:rsid w:val="000F121B"/>
    <w:rsid w:val="000F261F"/>
    <w:rsid w:val="000F26F8"/>
    <w:rsid w:val="000F385F"/>
    <w:rsid w:val="000F4BA6"/>
    <w:rsid w:val="000F4F04"/>
    <w:rsid w:val="000F57D0"/>
    <w:rsid w:val="000F5BE3"/>
    <w:rsid w:val="000F5BEB"/>
    <w:rsid w:val="000F64FF"/>
    <w:rsid w:val="000F6CC3"/>
    <w:rsid w:val="000F7EED"/>
    <w:rsid w:val="0010192E"/>
    <w:rsid w:val="001021F4"/>
    <w:rsid w:val="00102EC3"/>
    <w:rsid w:val="001030A6"/>
    <w:rsid w:val="001037D8"/>
    <w:rsid w:val="00103F4D"/>
    <w:rsid w:val="0010725C"/>
    <w:rsid w:val="0010755C"/>
    <w:rsid w:val="00107AE1"/>
    <w:rsid w:val="0011455C"/>
    <w:rsid w:val="00114FB2"/>
    <w:rsid w:val="00115526"/>
    <w:rsid w:val="00115DF1"/>
    <w:rsid w:val="00120165"/>
    <w:rsid w:val="001201D8"/>
    <w:rsid w:val="001201DC"/>
    <w:rsid w:val="00121AEE"/>
    <w:rsid w:val="00121BF3"/>
    <w:rsid w:val="001222FC"/>
    <w:rsid w:val="001237BB"/>
    <w:rsid w:val="001247E9"/>
    <w:rsid w:val="00126CA7"/>
    <w:rsid w:val="001271CC"/>
    <w:rsid w:val="00130443"/>
    <w:rsid w:val="001307D8"/>
    <w:rsid w:val="00131126"/>
    <w:rsid w:val="00132239"/>
    <w:rsid w:val="00132B19"/>
    <w:rsid w:val="00133790"/>
    <w:rsid w:val="001339DF"/>
    <w:rsid w:val="00133C4B"/>
    <w:rsid w:val="00134C70"/>
    <w:rsid w:val="00136640"/>
    <w:rsid w:val="00140671"/>
    <w:rsid w:val="00140927"/>
    <w:rsid w:val="0014097C"/>
    <w:rsid w:val="00142967"/>
    <w:rsid w:val="00147343"/>
    <w:rsid w:val="001516F7"/>
    <w:rsid w:val="00151C2F"/>
    <w:rsid w:val="00152FA0"/>
    <w:rsid w:val="001538B6"/>
    <w:rsid w:val="00153CF8"/>
    <w:rsid w:val="00154906"/>
    <w:rsid w:val="00155410"/>
    <w:rsid w:val="00157CE8"/>
    <w:rsid w:val="001600EA"/>
    <w:rsid w:val="001602A0"/>
    <w:rsid w:val="001637DE"/>
    <w:rsid w:val="00163A35"/>
    <w:rsid w:val="00164C33"/>
    <w:rsid w:val="00167B39"/>
    <w:rsid w:val="00167CBB"/>
    <w:rsid w:val="00170E50"/>
    <w:rsid w:val="001716E5"/>
    <w:rsid w:val="00171E9A"/>
    <w:rsid w:val="00173037"/>
    <w:rsid w:val="00174374"/>
    <w:rsid w:val="00174567"/>
    <w:rsid w:val="00174E07"/>
    <w:rsid w:val="001756F1"/>
    <w:rsid w:val="00176AAA"/>
    <w:rsid w:val="00177959"/>
    <w:rsid w:val="00181CEA"/>
    <w:rsid w:val="001840A0"/>
    <w:rsid w:val="00184136"/>
    <w:rsid w:val="00185B30"/>
    <w:rsid w:val="00185F30"/>
    <w:rsid w:val="001904DA"/>
    <w:rsid w:val="00192A6A"/>
    <w:rsid w:val="0019305E"/>
    <w:rsid w:val="00194806"/>
    <w:rsid w:val="00194A6E"/>
    <w:rsid w:val="00197159"/>
    <w:rsid w:val="001A11F6"/>
    <w:rsid w:val="001A168B"/>
    <w:rsid w:val="001A190D"/>
    <w:rsid w:val="001A1B08"/>
    <w:rsid w:val="001A400A"/>
    <w:rsid w:val="001A43ED"/>
    <w:rsid w:val="001A4EC1"/>
    <w:rsid w:val="001A6192"/>
    <w:rsid w:val="001A7242"/>
    <w:rsid w:val="001A79F4"/>
    <w:rsid w:val="001B0298"/>
    <w:rsid w:val="001B078E"/>
    <w:rsid w:val="001B1431"/>
    <w:rsid w:val="001B163B"/>
    <w:rsid w:val="001B16E0"/>
    <w:rsid w:val="001B256E"/>
    <w:rsid w:val="001B2A0B"/>
    <w:rsid w:val="001B3745"/>
    <w:rsid w:val="001B4023"/>
    <w:rsid w:val="001B44CB"/>
    <w:rsid w:val="001B5A09"/>
    <w:rsid w:val="001B61A6"/>
    <w:rsid w:val="001B6588"/>
    <w:rsid w:val="001B69D4"/>
    <w:rsid w:val="001C03B1"/>
    <w:rsid w:val="001C089E"/>
    <w:rsid w:val="001C17C4"/>
    <w:rsid w:val="001C2431"/>
    <w:rsid w:val="001C3352"/>
    <w:rsid w:val="001C3565"/>
    <w:rsid w:val="001C3B63"/>
    <w:rsid w:val="001C49D3"/>
    <w:rsid w:val="001C6937"/>
    <w:rsid w:val="001C775C"/>
    <w:rsid w:val="001D0C5D"/>
    <w:rsid w:val="001D111A"/>
    <w:rsid w:val="001D243C"/>
    <w:rsid w:val="001D356C"/>
    <w:rsid w:val="001D58B4"/>
    <w:rsid w:val="001D6132"/>
    <w:rsid w:val="001D6ADD"/>
    <w:rsid w:val="001D7CEB"/>
    <w:rsid w:val="001D7E05"/>
    <w:rsid w:val="001E05AB"/>
    <w:rsid w:val="001E3599"/>
    <w:rsid w:val="001E6DFB"/>
    <w:rsid w:val="001F0700"/>
    <w:rsid w:val="001F12E1"/>
    <w:rsid w:val="001F2C60"/>
    <w:rsid w:val="001F3126"/>
    <w:rsid w:val="001F3E85"/>
    <w:rsid w:val="001F70CD"/>
    <w:rsid w:val="001F7AEA"/>
    <w:rsid w:val="00200B5A"/>
    <w:rsid w:val="002030C4"/>
    <w:rsid w:val="0020335B"/>
    <w:rsid w:val="002037A3"/>
    <w:rsid w:val="00205A12"/>
    <w:rsid w:val="00205B02"/>
    <w:rsid w:val="00205DB5"/>
    <w:rsid w:val="00206118"/>
    <w:rsid w:val="00206962"/>
    <w:rsid w:val="00211A82"/>
    <w:rsid w:val="002131B9"/>
    <w:rsid w:val="002210A8"/>
    <w:rsid w:val="00222AFD"/>
    <w:rsid w:val="00223D6D"/>
    <w:rsid w:val="00225C0F"/>
    <w:rsid w:val="00227638"/>
    <w:rsid w:val="002277A3"/>
    <w:rsid w:val="00230251"/>
    <w:rsid w:val="002306B6"/>
    <w:rsid w:val="002329D0"/>
    <w:rsid w:val="00232A20"/>
    <w:rsid w:val="00235BC5"/>
    <w:rsid w:val="00235DA3"/>
    <w:rsid w:val="002362AC"/>
    <w:rsid w:val="00236330"/>
    <w:rsid w:val="00242DB0"/>
    <w:rsid w:val="00245BC9"/>
    <w:rsid w:val="00245C4F"/>
    <w:rsid w:val="002462C2"/>
    <w:rsid w:val="0024765C"/>
    <w:rsid w:val="00247C80"/>
    <w:rsid w:val="002538E0"/>
    <w:rsid w:val="00253CF7"/>
    <w:rsid w:val="00253ED8"/>
    <w:rsid w:val="00254218"/>
    <w:rsid w:val="00254F47"/>
    <w:rsid w:val="00255AF9"/>
    <w:rsid w:val="0025796D"/>
    <w:rsid w:val="00260ACD"/>
    <w:rsid w:val="002613AA"/>
    <w:rsid w:val="00261429"/>
    <w:rsid w:val="00261445"/>
    <w:rsid w:val="00261BA6"/>
    <w:rsid w:val="002631B9"/>
    <w:rsid w:val="00264191"/>
    <w:rsid w:val="002654B9"/>
    <w:rsid w:val="00274D26"/>
    <w:rsid w:val="00276948"/>
    <w:rsid w:val="0027758F"/>
    <w:rsid w:val="00277A22"/>
    <w:rsid w:val="00280A8E"/>
    <w:rsid w:val="00280BF1"/>
    <w:rsid w:val="002817BE"/>
    <w:rsid w:val="00285E9F"/>
    <w:rsid w:val="00286289"/>
    <w:rsid w:val="002867B4"/>
    <w:rsid w:val="00286E7A"/>
    <w:rsid w:val="00287177"/>
    <w:rsid w:val="00290C3F"/>
    <w:rsid w:val="00291DF3"/>
    <w:rsid w:val="002925EE"/>
    <w:rsid w:val="0029790F"/>
    <w:rsid w:val="002A11D8"/>
    <w:rsid w:val="002A1828"/>
    <w:rsid w:val="002A3100"/>
    <w:rsid w:val="002A493A"/>
    <w:rsid w:val="002A613C"/>
    <w:rsid w:val="002B0F72"/>
    <w:rsid w:val="002B2C05"/>
    <w:rsid w:val="002B3C8C"/>
    <w:rsid w:val="002B436C"/>
    <w:rsid w:val="002B46B9"/>
    <w:rsid w:val="002B77B1"/>
    <w:rsid w:val="002C0604"/>
    <w:rsid w:val="002C1F6C"/>
    <w:rsid w:val="002C384A"/>
    <w:rsid w:val="002C4D96"/>
    <w:rsid w:val="002C52C7"/>
    <w:rsid w:val="002C538F"/>
    <w:rsid w:val="002C56A8"/>
    <w:rsid w:val="002D0D39"/>
    <w:rsid w:val="002D11E0"/>
    <w:rsid w:val="002D240C"/>
    <w:rsid w:val="002D3FEB"/>
    <w:rsid w:val="002D4577"/>
    <w:rsid w:val="002D4BA0"/>
    <w:rsid w:val="002D4E82"/>
    <w:rsid w:val="002D5262"/>
    <w:rsid w:val="002D69A3"/>
    <w:rsid w:val="002D7C6D"/>
    <w:rsid w:val="002E02A2"/>
    <w:rsid w:val="002E195B"/>
    <w:rsid w:val="002E3B37"/>
    <w:rsid w:val="002E4308"/>
    <w:rsid w:val="002E5168"/>
    <w:rsid w:val="002E5954"/>
    <w:rsid w:val="002E75EA"/>
    <w:rsid w:val="002F0B09"/>
    <w:rsid w:val="002F3C82"/>
    <w:rsid w:val="002F63C2"/>
    <w:rsid w:val="002F73AB"/>
    <w:rsid w:val="003005CB"/>
    <w:rsid w:val="00300AB7"/>
    <w:rsid w:val="00300D5E"/>
    <w:rsid w:val="003028B9"/>
    <w:rsid w:val="00302C11"/>
    <w:rsid w:val="0030388A"/>
    <w:rsid w:val="0030511C"/>
    <w:rsid w:val="003064EF"/>
    <w:rsid w:val="0030771C"/>
    <w:rsid w:val="00310B48"/>
    <w:rsid w:val="0031366A"/>
    <w:rsid w:val="003157AE"/>
    <w:rsid w:val="00315AC7"/>
    <w:rsid w:val="00315F90"/>
    <w:rsid w:val="0031632B"/>
    <w:rsid w:val="00316B6F"/>
    <w:rsid w:val="00316E2B"/>
    <w:rsid w:val="00320D68"/>
    <w:rsid w:val="0032204A"/>
    <w:rsid w:val="003235FF"/>
    <w:rsid w:val="00324755"/>
    <w:rsid w:val="00326464"/>
    <w:rsid w:val="00326842"/>
    <w:rsid w:val="00326F83"/>
    <w:rsid w:val="003272A2"/>
    <w:rsid w:val="0033231A"/>
    <w:rsid w:val="0033715E"/>
    <w:rsid w:val="00337C47"/>
    <w:rsid w:val="00337E74"/>
    <w:rsid w:val="003413CE"/>
    <w:rsid w:val="00341627"/>
    <w:rsid w:val="0034324D"/>
    <w:rsid w:val="00343EA7"/>
    <w:rsid w:val="0034560E"/>
    <w:rsid w:val="00345922"/>
    <w:rsid w:val="00345EAF"/>
    <w:rsid w:val="00346B04"/>
    <w:rsid w:val="00347EA6"/>
    <w:rsid w:val="003503C2"/>
    <w:rsid w:val="003533A4"/>
    <w:rsid w:val="0035387D"/>
    <w:rsid w:val="00355C8A"/>
    <w:rsid w:val="00356CD6"/>
    <w:rsid w:val="003605EE"/>
    <w:rsid w:val="00360758"/>
    <w:rsid w:val="00360E75"/>
    <w:rsid w:val="003631DA"/>
    <w:rsid w:val="00365D86"/>
    <w:rsid w:val="003664FF"/>
    <w:rsid w:val="0037098D"/>
    <w:rsid w:val="003760F4"/>
    <w:rsid w:val="00376E43"/>
    <w:rsid w:val="003804BD"/>
    <w:rsid w:val="00381DE4"/>
    <w:rsid w:val="0038211F"/>
    <w:rsid w:val="003824AB"/>
    <w:rsid w:val="00386434"/>
    <w:rsid w:val="00387812"/>
    <w:rsid w:val="00390879"/>
    <w:rsid w:val="00391CA5"/>
    <w:rsid w:val="0039299F"/>
    <w:rsid w:val="0039671D"/>
    <w:rsid w:val="00396B10"/>
    <w:rsid w:val="003A215F"/>
    <w:rsid w:val="003A2365"/>
    <w:rsid w:val="003A2525"/>
    <w:rsid w:val="003A25FB"/>
    <w:rsid w:val="003A3CE6"/>
    <w:rsid w:val="003B0200"/>
    <w:rsid w:val="003B0F5F"/>
    <w:rsid w:val="003B1B47"/>
    <w:rsid w:val="003B2BE5"/>
    <w:rsid w:val="003B4489"/>
    <w:rsid w:val="003B4DB5"/>
    <w:rsid w:val="003B5E1A"/>
    <w:rsid w:val="003B5E3F"/>
    <w:rsid w:val="003B5F8E"/>
    <w:rsid w:val="003B751C"/>
    <w:rsid w:val="003C0B16"/>
    <w:rsid w:val="003C157E"/>
    <w:rsid w:val="003C23C3"/>
    <w:rsid w:val="003C2412"/>
    <w:rsid w:val="003C2C01"/>
    <w:rsid w:val="003C3A9C"/>
    <w:rsid w:val="003C3B19"/>
    <w:rsid w:val="003C5BC4"/>
    <w:rsid w:val="003C68D3"/>
    <w:rsid w:val="003C6912"/>
    <w:rsid w:val="003C76C9"/>
    <w:rsid w:val="003D0738"/>
    <w:rsid w:val="003D1FF9"/>
    <w:rsid w:val="003D2A23"/>
    <w:rsid w:val="003D328C"/>
    <w:rsid w:val="003D3A42"/>
    <w:rsid w:val="003D7892"/>
    <w:rsid w:val="003D7B75"/>
    <w:rsid w:val="003E06C6"/>
    <w:rsid w:val="003E091C"/>
    <w:rsid w:val="003E2802"/>
    <w:rsid w:val="003E3302"/>
    <w:rsid w:val="003E3C16"/>
    <w:rsid w:val="003E3F63"/>
    <w:rsid w:val="003E60C5"/>
    <w:rsid w:val="003E74B0"/>
    <w:rsid w:val="003F2931"/>
    <w:rsid w:val="003F2EA2"/>
    <w:rsid w:val="003F38E2"/>
    <w:rsid w:val="003F3BA0"/>
    <w:rsid w:val="003F452C"/>
    <w:rsid w:val="003F723C"/>
    <w:rsid w:val="00400A8E"/>
    <w:rsid w:val="004014D4"/>
    <w:rsid w:val="00401CAE"/>
    <w:rsid w:val="00402819"/>
    <w:rsid w:val="004039A7"/>
    <w:rsid w:val="00403A77"/>
    <w:rsid w:val="00403AEA"/>
    <w:rsid w:val="004052E1"/>
    <w:rsid w:val="00405A47"/>
    <w:rsid w:val="00407545"/>
    <w:rsid w:val="004109FC"/>
    <w:rsid w:val="0041161B"/>
    <w:rsid w:val="00414310"/>
    <w:rsid w:val="00416E52"/>
    <w:rsid w:val="0041725A"/>
    <w:rsid w:val="00420E7F"/>
    <w:rsid w:val="00422865"/>
    <w:rsid w:val="004244E6"/>
    <w:rsid w:val="0042488E"/>
    <w:rsid w:val="00424C6B"/>
    <w:rsid w:val="00424EEC"/>
    <w:rsid w:val="00425B54"/>
    <w:rsid w:val="00427636"/>
    <w:rsid w:val="004277D6"/>
    <w:rsid w:val="00430131"/>
    <w:rsid w:val="00430DCB"/>
    <w:rsid w:val="00431FAA"/>
    <w:rsid w:val="00436337"/>
    <w:rsid w:val="00437922"/>
    <w:rsid w:val="00441F8C"/>
    <w:rsid w:val="004420FE"/>
    <w:rsid w:val="00443088"/>
    <w:rsid w:val="004435B8"/>
    <w:rsid w:val="00444A0E"/>
    <w:rsid w:val="00444ABB"/>
    <w:rsid w:val="0045052A"/>
    <w:rsid w:val="00451D48"/>
    <w:rsid w:val="00453B5B"/>
    <w:rsid w:val="0045497D"/>
    <w:rsid w:val="00455C91"/>
    <w:rsid w:val="004563D4"/>
    <w:rsid w:val="004568E2"/>
    <w:rsid w:val="00456959"/>
    <w:rsid w:val="0046011D"/>
    <w:rsid w:val="00461ACE"/>
    <w:rsid w:val="004625B1"/>
    <w:rsid w:val="00463937"/>
    <w:rsid w:val="00466DB3"/>
    <w:rsid w:val="00466FED"/>
    <w:rsid w:val="004717DE"/>
    <w:rsid w:val="00472D33"/>
    <w:rsid w:val="00475599"/>
    <w:rsid w:val="00477914"/>
    <w:rsid w:val="00481587"/>
    <w:rsid w:val="00482FD1"/>
    <w:rsid w:val="0048445E"/>
    <w:rsid w:val="00484ED2"/>
    <w:rsid w:val="00486100"/>
    <w:rsid w:val="00486A39"/>
    <w:rsid w:val="00487382"/>
    <w:rsid w:val="004875DA"/>
    <w:rsid w:val="00491CFD"/>
    <w:rsid w:val="00492D89"/>
    <w:rsid w:val="00494715"/>
    <w:rsid w:val="00495E5F"/>
    <w:rsid w:val="004960EA"/>
    <w:rsid w:val="00497DE0"/>
    <w:rsid w:val="004A0156"/>
    <w:rsid w:val="004A21CC"/>
    <w:rsid w:val="004A2234"/>
    <w:rsid w:val="004A2B9C"/>
    <w:rsid w:val="004A31F3"/>
    <w:rsid w:val="004A3E89"/>
    <w:rsid w:val="004A42B3"/>
    <w:rsid w:val="004A55D7"/>
    <w:rsid w:val="004A62CD"/>
    <w:rsid w:val="004A7B33"/>
    <w:rsid w:val="004A7B43"/>
    <w:rsid w:val="004B0BB0"/>
    <w:rsid w:val="004B21DD"/>
    <w:rsid w:val="004B245A"/>
    <w:rsid w:val="004B34E3"/>
    <w:rsid w:val="004B3B84"/>
    <w:rsid w:val="004B4D22"/>
    <w:rsid w:val="004B7372"/>
    <w:rsid w:val="004C06FA"/>
    <w:rsid w:val="004C3762"/>
    <w:rsid w:val="004C42A1"/>
    <w:rsid w:val="004C4985"/>
    <w:rsid w:val="004C50E7"/>
    <w:rsid w:val="004C65DF"/>
    <w:rsid w:val="004D2DE5"/>
    <w:rsid w:val="004D2E5F"/>
    <w:rsid w:val="004D3041"/>
    <w:rsid w:val="004E0345"/>
    <w:rsid w:val="004E1EA5"/>
    <w:rsid w:val="004E443A"/>
    <w:rsid w:val="004E4D92"/>
    <w:rsid w:val="004E5485"/>
    <w:rsid w:val="004E58B7"/>
    <w:rsid w:val="004E71F6"/>
    <w:rsid w:val="004F0A67"/>
    <w:rsid w:val="004F24F6"/>
    <w:rsid w:val="004F28CE"/>
    <w:rsid w:val="004F2CBE"/>
    <w:rsid w:val="004F4B41"/>
    <w:rsid w:val="004F51A4"/>
    <w:rsid w:val="004F6913"/>
    <w:rsid w:val="004F6D18"/>
    <w:rsid w:val="00501065"/>
    <w:rsid w:val="005014F9"/>
    <w:rsid w:val="00502AC3"/>
    <w:rsid w:val="00505EB3"/>
    <w:rsid w:val="00506245"/>
    <w:rsid w:val="00506BF2"/>
    <w:rsid w:val="005102B9"/>
    <w:rsid w:val="005102E8"/>
    <w:rsid w:val="005106AE"/>
    <w:rsid w:val="00511680"/>
    <w:rsid w:val="00512197"/>
    <w:rsid w:val="00514CCE"/>
    <w:rsid w:val="00516218"/>
    <w:rsid w:val="00516819"/>
    <w:rsid w:val="00522C12"/>
    <w:rsid w:val="005240CA"/>
    <w:rsid w:val="00524513"/>
    <w:rsid w:val="00525A23"/>
    <w:rsid w:val="00526350"/>
    <w:rsid w:val="005311BB"/>
    <w:rsid w:val="005320E3"/>
    <w:rsid w:val="00532141"/>
    <w:rsid w:val="0053277F"/>
    <w:rsid w:val="0053287E"/>
    <w:rsid w:val="00535DF5"/>
    <w:rsid w:val="005374BA"/>
    <w:rsid w:val="0053758D"/>
    <w:rsid w:val="00540157"/>
    <w:rsid w:val="0054094B"/>
    <w:rsid w:val="005409F3"/>
    <w:rsid w:val="00541A22"/>
    <w:rsid w:val="005426A7"/>
    <w:rsid w:val="005426E5"/>
    <w:rsid w:val="00544045"/>
    <w:rsid w:val="005447E5"/>
    <w:rsid w:val="00544C0C"/>
    <w:rsid w:val="00544E35"/>
    <w:rsid w:val="005451E1"/>
    <w:rsid w:val="00547BA3"/>
    <w:rsid w:val="00550C1E"/>
    <w:rsid w:val="00550FC2"/>
    <w:rsid w:val="0055181C"/>
    <w:rsid w:val="00551EDD"/>
    <w:rsid w:val="00552123"/>
    <w:rsid w:val="00552CA2"/>
    <w:rsid w:val="00555747"/>
    <w:rsid w:val="00555922"/>
    <w:rsid w:val="00555F9E"/>
    <w:rsid w:val="00556060"/>
    <w:rsid w:val="00562BB8"/>
    <w:rsid w:val="0056333A"/>
    <w:rsid w:val="00563B63"/>
    <w:rsid w:val="005647C9"/>
    <w:rsid w:val="005658AE"/>
    <w:rsid w:val="00567A70"/>
    <w:rsid w:val="00570304"/>
    <w:rsid w:val="005716FA"/>
    <w:rsid w:val="00571BB5"/>
    <w:rsid w:val="00572582"/>
    <w:rsid w:val="005765D6"/>
    <w:rsid w:val="00576E21"/>
    <w:rsid w:val="00577A42"/>
    <w:rsid w:val="005800C8"/>
    <w:rsid w:val="00580A5F"/>
    <w:rsid w:val="00580AFB"/>
    <w:rsid w:val="00581391"/>
    <w:rsid w:val="00581D6B"/>
    <w:rsid w:val="005829F8"/>
    <w:rsid w:val="00582ACD"/>
    <w:rsid w:val="005834A0"/>
    <w:rsid w:val="00583B91"/>
    <w:rsid w:val="00583D71"/>
    <w:rsid w:val="00584615"/>
    <w:rsid w:val="005858EB"/>
    <w:rsid w:val="0058610B"/>
    <w:rsid w:val="005875BD"/>
    <w:rsid w:val="005905DC"/>
    <w:rsid w:val="00590D21"/>
    <w:rsid w:val="00592344"/>
    <w:rsid w:val="00596071"/>
    <w:rsid w:val="00597A70"/>
    <w:rsid w:val="005A184C"/>
    <w:rsid w:val="005A1946"/>
    <w:rsid w:val="005A31CE"/>
    <w:rsid w:val="005A3B89"/>
    <w:rsid w:val="005A4B82"/>
    <w:rsid w:val="005A4F41"/>
    <w:rsid w:val="005A5175"/>
    <w:rsid w:val="005B04A4"/>
    <w:rsid w:val="005B2BFB"/>
    <w:rsid w:val="005B4358"/>
    <w:rsid w:val="005B4481"/>
    <w:rsid w:val="005B46F8"/>
    <w:rsid w:val="005B4FA6"/>
    <w:rsid w:val="005B62F4"/>
    <w:rsid w:val="005C01D0"/>
    <w:rsid w:val="005C096C"/>
    <w:rsid w:val="005C15C1"/>
    <w:rsid w:val="005C1C65"/>
    <w:rsid w:val="005C4B26"/>
    <w:rsid w:val="005C4BEA"/>
    <w:rsid w:val="005C607E"/>
    <w:rsid w:val="005C6B82"/>
    <w:rsid w:val="005C7A99"/>
    <w:rsid w:val="005D177B"/>
    <w:rsid w:val="005D42E6"/>
    <w:rsid w:val="005D5A16"/>
    <w:rsid w:val="005D63F2"/>
    <w:rsid w:val="005D6467"/>
    <w:rsid w:val="005D6C7C"/>
    <w:rsid w:val="005D6D53"/>
    <w:rsid w:val="005E04C6"/>
    <w:rsid w:val="005E1D72"/>
    <w:rsid w:val="005E386A"/>
    <w:rsid w:val="005E4CD1"/>
    <w:rsid w:val="005E6964"/>
    <w:rsid w:val="005F02F2"/>
    <w:rsid w:val="005F13C7"/>
    <w:rsid w:val="005F1F2E"/>
    <w:rsid w:val="005F31CC"/>
    <w:rsid w:val="005F37A5"/>
    <w:rsid w:val="005F504C"/>
    <w:rsid w:val="005F50BB"/>
    <w:rsid w:val="005F5D56"/>
    <w:rsid w:val="00600291"/>
    <w:rsid w:val="006003E5"/>
    <w:rsid w:val="00603498"/>
    <w:rsid w:val="006042E3"/>
    <w:rsid w:val="00604919"/>
    <w:rsid w:val="00610E11"/>
    <w:rsid w:val="00612FE3"/>
    <w:rsid w:val="00614648"/>
    <w:rsid w:val="00615466"/>
    <w:rsid w:val="00615BE7"/>
    <w:rsid w:val="006162EF"/>
    <w:rsid w:val="00616632"/>
    <w:rsid w:val="00616F50"/>
    <w:rsid w:val="006173E8"/>
    <w:rsid w:val="00617B9B"/>
    <w:rsid w:val="00621CD1"/>
    <w:rsid w:val="00623E9E"/>
    <w:rsid w:val="00624C84"/>
    <w:rsid w:val="00626D98"/>
    <w:rsid w:val="00627FA1"/>
    <w:rsid w:val="00632DAB"/>
    <w:rsid w:val="00632F8F"/>
    <w:rsid w:val="006338A3"/>
    <w:rsid w:val="00634272"/>
    <w:rsid w:val="006343CD"/>
    <w:rsid w:val="0063679B"/>
    <w:rsid w:val="006372C5"/>
    <w:rsid w:val="006375C3"/>
    <w:rsid w:val="006401A4"/>
    <w:rsid w:val="00640EA6"/>
    <w:rsid w:val="00642044"/>
    <w:rsid w:val="00642690"/>
    <w:rsid w:val="00642DFA"/>
    <w:rsid w:val="00644390"/>
    <w:rsid w:val="00646BB3"/>
    <w:rsid w:val="0065168E"/>
    <w:rsid w:val="00652E2D"/>
    <w:rsid w:val="00656011"/>
    <w:rsid w:val="00660BC1"/>
    <w:rsid w:val="00663B38"/>
    <w:rsid w:val="00667759"/>
    <w:rsid w:val="00667FBE"/>
    <w:rsid w:val="00670CF5"/>
    <w:rsid w:val="00671B7A"/>
    <w:rsid w:val="00672AC5"/>
    <w:rsid w:val="00673DAD"/>
    <w:rsid w:val="006757BE"/>
    <w:rsid w:val="00676E5D"/>
    <w:rsid w:val="00677561"/>
    <w:rsid w:val="006800B2"/>
    <w:rsid w:val="00682106"/>
    <w:rsid w:val="00684CDE"/>
    <w:rsid w:val="00686058"/>
    <w:rsid w:val="00686BC1"/>
    <w:rsid w:val="0068766D"/>
    <w:rsid w:val="006905E4"/>
    <w:rsid w:val="006914EC"/>
    <w:rsid w:val="00692041"/>
    <w:rsid w:val="00693CD1"/>
    <w:rsid w:val="00694D4E"/>
    <w:rsid w:val="00694FC4"/>
    <w:rsid w:val="00695FD9"/>
    <w:rsid w:val="0069639F"/>
    <w:rsid w:val="0069796D"/>
    <w:rsid w:val="006A16DC"/>
    <w:rsid w:val="006A179E"/>
    <w:rsid w:val="006A2F86"/>
    <w:rsid w:val="006A4118"/>
    <w:rsid w:val="006A4FF2"/>
    <w:rsid w:val="006A562C"/>
    <w:rsid w:val="006A5BD7"/>
    <w:rsid w:val="006A723B"/>
    <w:rsid w:val="006A7A9C"/>
    <w:rsid w:val="006B3F4A"/>
    <w:rsid w:val="006B7479"/>
    <w:rsid w:val="006C0165"/>
    <w:rsid w:val="006C11FF"/>
    <w:rsid w:val="006C3042"/>
    <w:rsid w:val="006C3FE8"/>
    <w:rsid w:val="006C4000"/>
    <w:rsid w:val="006C4782"/>
    <w:rsid w:val="006C6745"/>
    <w:rsid w:val="006C7A7C"/>
    <w:rsid w:val="006D0AEB"/>
    <w:rsid w:val="006D0E67"/>
    <w:rsid w:val="006D114B"/>
    <w:rsid w:val="006D1432"/>
    <w:rsid w:val="006D2A04"/>
    <w:rsid w:val="006D395C"/>
    <w:rsid w:val="006D3A96"/>
    <w:rsid w:val="006D6D0D"/>
    <w:rsid w:val="006E021D"/>
    <w:rsid w:val="006E031F"/>
    <w:rsid w:val="006E0634"/>
    <w:rsid w:val="006E14CB"/>
    <w:rsid w:val="006E1E63"/>
    <w:rsid w:val="006E2DA0"/>
    <w:rsid w:val="006E3880"/>
    <w:rsid w:val="006E3CC1"/>
    <w:rsid w:val="006E3E95"/>
    <w:rsid w:val="006E4A9B"/>
    <w:rsid w:val="006E4AE5"/>
    <w:rsid w:val="006E5405"/>
    <w:rsid w:val="006E589C"/>
    <w:rsid w:val="006E6B4F"/>
    <w:rsid w:val="006E733F"/>
    <w:rsid w:val="006E74AF"/>
    <w:rsid w:val="006E798E"/>
    <w:rsid w:val="006F1A0C"/>
    <w:rsid w:val="006F1E41"/>
    <w:rsid w:val="006F1E93"/>
    <w:rsid w:val="006F4CB9"/>
    <w:rsid w:val="006F579D"/>
    <w:rsid w:val="006F711C"/>
    <w:rsid w:val="00701095"/>
    <w:rsid w:val="0070190A"/>
    <w:rsid w:val="0070198B"/>
    <w:rsid w:val="00702A0E"/>
    <w:rsid w:val="00702B4D"/>
    <w:rsid w:val="00706A73"/>
    <w:rsid w:val="00706F55"/>
    <w:rsid w:val="00706F91"/>
    <w:rsid w:val="00707C03"/>
    <w:rsid w:val="00710439"/>
    <w:rsid w:val="00710E40"/>
    <w:rsid w:val="007116A5"/>
    <w:rsid w:val="00711925"/>
    <w:rsid w:val="00711C19"/>
    <w:rsid w:val="007123A0"/>
    <w:rsid w:val="0071335D"/>
    <w:rsid w:val="00713667"/>
    <w:rsid w:val="0071370E"/>
    <w:rsid w:val="0071394E"/>
    <w:rsid w:val="00714711"/>
    <w:rsid w:val="0071497F"/>
    <w:rsid w:val="00715B56"/>
    <w:rsid w:val="00716F3C"/>
    <w:rsid w:val="0072103B"/>
    <w:rsid w:val="007243B2"/>
    <w:rsid w:val="00725715"/>
    <w:rsid w:val="00727406"/>
    <w:rsid w:val="00727D38"/>
    <w:rsid w:val="00730E05"/>
    <w:rsid w:val="007322A5"/>
    <w:rsid w:val="0073329F"/>
    <w:rsid w:val="00733AEC"/>
    <w:rsid w:val="00733DFC"/>
    <w:rsid w:val="00734F0A"/>
    <w:rsid w:val="00737F97"/>
    <w:rsid w:val="00741CB6"/>
    <w:rsid w:val="00743836"/>
    <w:rsid w:val="007444FC"/>
    <w:rsid w:val="0074752F"/>
    <w:rsid w:val="007507C1"/>
    <w:rsid w:val="00754539"/>
    <w:rsid w:val="00756F0D"/>
    <w:rsid w:val="0076003E"/>
    <w:rsid w:val="00760F4E"/>
    <w:rsid w:val="007620D9"/>
    <w:rsid w:val="0076260F"/>
    <w:rsid w:val="0076276D"/>
    <w:rsid w:val="00762D38"/>
    <w:rsid w:val="00763238"/>
    <w:rsid w:val="00763FA3"/>
    <w:rsid w:val="00764FD6"/>
    <w:rsid w:val="00765716"/>
    <w:rsid w:val="00765909"/>
    <w:rsid w:val="00766AE6"/>
    <w:rsid w:val="00770695"/>
    <w:rsid w:val="007709F9"/>
    <w:rsid w:val="00772022"/>
    <w:rsid w:val="007733E3"/>
    <w:rsid w:val="00773F26"/>
    <w:rsid w:val="00774207"/>
    <w:rsid w:val="0077549A"/>
    <w:rsid w:val="00776D45"/>
    <w:rsid w:val="00777D4B"/>
    <w:rsid w:val="00780DA7"/>
    <w:rsid w:val="00781D83"/>
    <w:rsid w:val="007825FF"/>
    <w:rsid w:val="00785207"/>
    <w:rsid w:val="00785A2B"/>
    <w:rsid w:val="0079384A"/>
    <w:rsid w:val="007941D4"/>
    <w:rsid w:val="00795936"/>
    <w:rsid w:val="00796E3C"/>
    <w:rsid w:val="007A0146"/>
    <w:rsid w:val="007A0199"/>
    <w:rsid w:val="007A1653"/>
    <w:rsid w:val="007A47FE"/>
    <w:rsid w:val="007B0E31"/>
    <w:rsid w:val="007B0FCA"/>
    <w:rsid w:val="007B208C"/>
    <w:rsid w:val="007B305B"/>
    <w:rsid w:val="007B3D05"/>
    <w:rsid w:val="007B4556"/>
    <w:rsid w:val="007B534E"/>
    <w:rsid w:val="007B5843"/>
    <w:rsid w:val="007B7D25"/>
    <w:rsid w:val="007B7DF4"/>
    <w:rsid w:val="007C0A3A"/>
    <w:rsid w:val="007C1DE8"/>
    <w:rsid w:val="007C342B"/>
    <w:rsid w:val="007C360E"/>
    <w:rsid w:val="007C4BFF"/>
    <w:rsid w:val="007C4EF0"/>
    <w:rsid w:val="007C623C"/>
    <w:rsid w:val="007C652F"/>
    <w:rsid w:val="007C70E4"/>
    <w:rsid w:val="007C76D1"/>
    <w:rsid w:val="007D128D"/>
    <w:rsid w:val="007D1C03"/>
    <w:rsid w:val="007D3359"/>
    <w:rsid w:val="007D499A"/>
    <w:rsid w:val="007E03A2"/>
    <w:rsid w:val="007E35C1"/>
    <w:rsid w:val="007E4138"/>
    <w:rsid w:val="007E437F"/>
    <w:rsid w:val="007E7B19"/>
    <w:rsid w:val="007E7C1B"/>
    <w:rsid w:val="007F061C"/>
    <w:rsid w:val="007F1257"/>
    <w:rsid w:val="007F558F"/>
    <w:rsid w:val="007F5954"/>
    <w:rsid w:val="007F7422"/>
    <w:rsid w:val="007F7C18"/>
    <w:rsid w:val="00800683"/>
    <w:rsid w:val="00801629"/>
    <w:rsid w:val="00803190"/>
    <w:rsid w:val="00803680"/>
    <w:rsid w:val="00804C3C"/>
    <w:rsid w:val="00807D83"/>
    <w:rsid w:val="008120F3"/>
    <w:rsid w:val="00812E51"/>
    <w:rsid w:val="0081441F"/>
    <w:rsid w:val="00814F21"/>
    <w:rsid w:val="00817FF7"/>
    <w:rsid w:val="008209AA"/>
    <w:rsid w:val="00823019"/>
    <w:rsid w:val="00823D5F"/>
    <w:rsid w:val="00825AC5"/>
    <w:rsid w:val="0082675B"/>
    <w:rsid w:val="00827DD4"/>
    <w:rsid w:val="008306AD"/>
    <w:rsid w:val="00832414"/>
    <w:rsid w:val="0083259B"/>
    <w:rsid w:val="0083509F"/>
    <w:rsid w:val="00837671"/>
    <w:rsid w:val="00840189"/>
    <w:rsid w:val="008438F4"/>
    <w:rsid w:val="00843955"/>
    <w:rsid w:val="0084409B"/>
    <w:rsid w:val="00844AC9"/>
    <w:rsid w:val="0084696B"/>
    <w:rsid w:val="00850E97"/>
    <w:rsid w:val="00851C4D"/>
    <w:rsid w:val="00852D8B"/>
    <w:rsid w:val="00854C4C"/>
    <w:rsid w:val="00855703"/>
    <w:rsid w:val="00856061"/>
    <w:rsid w:val="00856826"/>
    <w:rsid w:val="008572EE"/>
    <w:rsid w:val="00857FBD"/>
    <w:rsid w:val="00860B92"/>
    <w:rsid w:val="00860E04"/>
    <w:rsid w:val="00860F11"/>
    <w:rsid w:val="00865304"/>
    <w:rsid w:val="008654E7"/>
    <w:rsid w:val="008675FB"/>
    <w:rsid w:val="00867A7A"/>
    <w:rsid w:val="0087442E"/>
    <w:rsid w:val="008744B1"/>
    <w:rsid w:val="0087587C"/>
    <w:rsid w:val="008768F8"/>
    <w:rsid w:val="00877C87"/>
    <w:rsid w:val="00880D4A"/>
    <w:rsid w:val="008817A7"/>
    <w:rsid w:val="0088194B"/>
    <w:rsid w:val="00881F50"/>
    <w:rsid w:val="0088287B"/>
    <w:rsid w:val="008907EC"/>
    <w:rsid w:val="008923F4"/>
    <w:rsid w:val="008932B5"/>
    <w:rsid w:val="00894D7C"/>
    <w:rsid w:val="0089577D"/>
    <w:rsid w:val="008958C6"/>
    <w:rsid w:val="008A01FC"/>
    <w:rsid w:val="008A0881"/>
    <w:rsid w:val="008A508E"/>
    <w:rsid w:val="008A6010"/>
    <w:rsid w:val="008A6130"/>
    <w:rsid w:val="008A78EC"/>
    <w:rsid w:val="008A7C1C"/>
    <w:rsid w:val="008B010F"/>
    <w:rsid w:val="008B0617"/>
    <w:rsid w:val="008B0F17"/>
    <w:rsid w:val="008B1093"/>
    <w:rsid w:val="008B4A48"/>
    <w:rsid w:val="008B69ED"/>
    <w:rsid w:val="008B6C32"/>
    <w:rsid w:val="008B719C"/>
    <w:rsid w:val="008C389F"/>
    <w:rsid w:val="008C4ABC"/>
    <w:rsid w:val="008C67CC"/>
    <w:rsid w:val="008C725C"/>
    <w:rsid w:val="008C739D"/>
    <w:rsid w:val="008C7C89"/>
    <w:rsid w:val="008D00F0"/>
    <w:rsid w:val="008D162C"/>
    <w:rsid w:val="008D168E"/>
    <w:rsid w:val="008D2816"/>
    <w:rsid w:val="008D3CAD"/>
    <w:rsid w:val="008D47EA"/>
    <w:rsid w:val="008D4B82"/>
    <w:rsid w:val="008D4D52"/>
    <w:rsid w:val="008D5953"/>
    <w:rsid w:val="008D59DD"/>
    <w:rsid w:val="008D5F7D"/>
    <w:rsid w:val="008D68D8"/>
    <w:rsid w:val="008D7277"/>
    <w:rsid w:val="008E1669"/>
    <w:rsid w:val="008E3754"/>
    <w:rsid w:val="008E3AE7"/>
    <w:rsid w:val="008E3EF2"/>
    <w:rsid w:val="008E40DE"/>
    <w:rsid w:val="008E4F54"/>
    <w:rsid w:val="008E5E2B"/>
    <w:rsid w:val="008E6380"/>
    <w:rsid w:val="008E70F4"/>
    <w:rsid w:val="008E7E3C"/>
    <w:rsid w:val="008E7E42"/>
    <w:rsid w:val="008F163B"/>
    <w:rsid w:val="008F26F6"/>
    <w:rsid w:val="008F3A5E"/>
    <w:rsid w:val="008F3B91"/>
    <w:rsid w:val="008F41DB"/>
    <w:rsid w:val="008F46B2"/>
    <w:rsid w:val="008F5C03"/>
    <w:rsid w:val="009010C1"/>
    <w:rsid w:val="009015D3"/>
    <w:rsid w:val="00903AE7"/>
    <w:rsid w:val="00903C5A"/>
    <w:rsid w:val="00904421"/>
    <w:rsid w:val="00905573"/>
    <w:rsid w:val="00905694"/>
    <w:rsid w:val="009072F2"/>
    <w:rsid w:val="009111B1"/>
    <w:rsid w:val="00911F6E"/>
    <w:rsid w:val="0091237A"/>
    <w:rsid w:val="00914A1C"/>
    <w:rsid w:val="00915171"/>
    <w:rsid w:val="00915DF6"/>
    <w:rsid w:val="009167B0"/>
    <w:rsid w:val="00916A5E"/>
    <w:rsid w:val="009204E4"/>
    <w:rsid w:val="009206CB"/>
    <w:rsid w:val="00920CB4"/>
    <w:rsid w:val="00921BFC"/>
    <w:rsid w:val="00921CA0"/>
    <w:rsid w:val="009229ED"/>
    <w:rsid w:val="00922F99"/>
    <w:rsid w:val="00923AA4"/>
    <w:rsid w:val="00924ECF"/>
    <w:rsid w:val="00931A83"/>
    <w:rsid w:val="00931BDE"/>
    <w:rsid w:val="009321A4"/>
    <w:rsid w:val="009325AB"/>
    <w:rsid w:val="00933B1E"/>
    <w:rsid w:val="00934159"/>
    <w:rsid w:val="0093459B"/>
    <w:rsid w:val="00936218"/>
    <w:rsid w:val="00937E6E"/>
    <w:rsid w:val="009409AC"/>
    <w:rsid w:val="00941837"/>
    <w:rsid w:val="00941DC3"/>
    <w:rsid w:val="00943E58"/>
    <w:rsid w:val="009442B9"/>
    <w:rsid w:val="00944A8F"/>
    <w:rsid w:val="00947767"/>
    <w:rsid w:val="00947EF7"/>
    <w:rsid w:val="00952A6E"/>
    <w:rsid w:val="009533B2"/>
    <w:rsid w:val="00953E24"/>
    <w:rsid w:val="009554CB"/>
    <w:rsid w:val="00955DC2"/>
    <w:rsid w:val="0095611D"/>
    <w:rsid w:val="00956729"/>
    <w:rsid w:val="00957BC7"/>
    <w:rsid w:val="00957F1A"/>
    <w:rsid w:val="00961B14"/>
    <w:rsid w:val="00962C9C"/>
    <w:rsid w:val="00963421"/>
    <w:rsid w:val="00963B2B"/>
    <w:rsid w:val="00965A1A"/>
    <w:rsid w:val="009705E4"/>
    <w:rsid w:val="00970A3E"/>
    <w:rsid w:val="0097126C"/>
    <w:rsid w:val="0097383C"/>
    <w:rsid w:val="00973B99"/>
    <w:rsid w:val="009766B8"/>
    <w:rsid w:val="00980066"/>
    <w:rsid w:val="00981D33"/>
    <w:rsid w:val="00983C09"/>
    <w:rsid w:val="00985B1C"/>
    <w:rsid w:val="00986F9C"/>
    <w:rsid w:val="00990F53"/>
    <w:rsid w:val="0099199B"/>
    <w:rsid w:val="009925C3"/>
    <w:rsid w:val="0099261E"/>
    <w:rsid w:val="00992B2C"/>
    <w:rsid w:val="0099329A"/>
    <w:rsid w:val="00995783"/>
    <w:rsid w:val="00995C13"/>
    <w:rsid w:val="00995E96"/>
    <w:rsid w:val="00996FC4"/>
    <w:rsid w:val="009A0896"/>
    <w:rsid w:val="009A211E"/>
    <w:rsid w:val="009A2F70"/>
    <w:rsid w:val="009A3530"/>
    <w:rsid w:val="009A4255"/>
    <w:rsid w:val="009A4331"/>
    <w:rsid w:val="009A43F4"/>
    <w:rsid w:val="009A466C"/>
    <w:rsid w:val="009A5D8E"/>
    <w:rsid w:val="009B0DA2"/>
    <w:rsid w:val="009B18DD"/>
    <w:rsid w:val="009B3C2F"/>
    <w:rsid w:val="009B5714"/>
    <w:rsid w:val="009B6291"/>
    <w:rsid w:val="009B7409"/>
    <w:rsid w:val="009C04A5"/>
    <w:rsid w:val="009C1179"/>
    <w:rsid w:val="009C27F0"/>
    <w:rsid w:val="009C2D19"/>
    <w:rsid w:val="009C3A94"/>
    <w:rsid w:val="009C41AB"/>
    <w:rsid w:val="009C4648"/>
    <w:rsid w:val="009C474D"/>
    <w:rsid w:val="009C4D9B"/>
    <w:rsid w:val="009C765F"/>
    <w:rsid w:val="009C7D2D"/>
    <w:rsid w:val="009D0533"/>
    <w:rsid w:val="009D08E6"/>
    <w:rsid w:val="009D0E16"/>
    <w:rsid w:val="009D244A"/>
    <w:rsid w:val="009D24D4"/>
    <w:rsid w:val="009D62AE"/>
    <w:rsid w:val="009D6BF0"/>
    <w:rsid w:val="009D6CA0"/>
    <w:rsid w:val="009E1466"/>
    <w:rsid w:val="009E3918"/>
    <w:rsid w:val="009E3B64"/>
    <w:rsid w:val="009E3BA7"/>
    <w:rsid w:val="009E4938"/>
    <w:rsid w:val="009E4B68"/>
    <w:rsid w:val="009E6473"/>
    <w:rsid w:val="009E797F"/>
    <w:rsid w:val="009F0742"/>
    <w:rsid w:val="009F19EA"/>
    <w:rsid w:val="009F1E5B"/>
    <w:rsid w:val="009F2877"/>
    <w:rsid w:val="009F28FD"/>
    <w:rsid w:val="009F52DF"/>
    <w:rsid w:val="009F7412"/>
    <w:rsid w:val="009F759A"/>
    <w:rsid w:val="00A018D2"/>
    <w:rsid w:val="00A01DAB"/>
    <w:rsid w:val="00A02EEF"/>
    <w:rsid w:val="00A033A5"/>
    <w:rsid w:val="00A03469"/>
    <w:rsid w:val="00A034E6"/>
    <w:rsid w:val="00A05385"/>
    <w:rsid w:val="00A0624A"/>
    <w:rsid w:val="00A07E66"/>
    <w:rsid w:val="00A10E52"/>
    <w:rsid w:val="00A139D2"/>
    <w:rsid w:val="00A15AD9"/>
    <w:rsid w:val="00A16C8C"/>
    <w:rsid w:val="00A17946"/>
    <w:rsid w:val="00A24407"/>
    <w:rsid w:val="00A245A4"/>
    <w:rsid w:val="00A245FC"/>
    <w:rsid w:val="00A24FE7"/>
    <w:rsid w:val="00A25AAB"/>
    <w:rsid w:val="00A26775"/>
    <w:rsid w:val="00A268E2"/>
    <w:rsid w:val="00A2785E"/>
    <w:rsid w:val="00A27DA8"/>
    <w:rsid w:val="00A316E5"/>
    <w:rsid w:val="00A327FC"/>
    <w:rsid w:val="00A34F61"/>
    <w:rsid w:val="00A35EAE"/>
    <w:rsid w:val="00A35FE9"/>
    <w:rsid w:val="00A35FEE"/>
    <w:rsid w:val="00A36F47"/>
    <w:rsid w:val="00A3778B"/>
    <w:rsid w:val="00A4037C"/>
    <w:rsid w:val="00A406A0"/>
    <w:rsid w:val="00A406D8"/>
    <w:rsid w:val="00A41325"/>
    <w:rsid w:val="00A41E31"/>
    <w:rsid w:val="00A449AF"/>
    <w:rsid w:val="00A46BE8"/>
    <w:rsid w:val="00A46F92"/>
    <w:rsid w:val="00A47278"/>
    <w:rsid w:val="00A50179"/>
    <w:rsid w:val="00A5155F"/>
    <w:rsid w:val="00A519B8"/>
    <w:rsid w:val="00A51A6D"/>
    <w:rsid w:val="00A5399E"/>
    <w:rsid w:val="00A53F2E"/>
    <w:rsid w:val="00A54E2F"/>
    <w:rsid w:val="00A559D8"/>
    <w:rsid w:val="00A56064"/>
    <w:rsid w:val="00A60FEA"/>
    <w:rsid w:val="00A64DD1"/>
    <w:rsid w:val="00A66C16"/>
    <w:rsid w:val="00A70E18"/>
    <w:rsid w:val="00A731D5"/>
    <w:rsid w:val="00A741D8"/>
    <w:rsid w:val="00A74BF8"/>
    <w:rsid w:val="00A75B7E"/>
    <w:rsid w:val="00A7643D"/>
    <w:rsid w:val="00A76DFD"/>
    <w:rsid w:val="00A81EBE"/>
    <w:rsid w:val="00A827F4"/>
    <w:rsid w:val="00A85F1E"/>
    <w:rsid w:val="00A87612"/>
    <w:rsid w:val="00A93AC3"/>
    <w:rsid w:val="00A9433C"/>
    <w:rsid w:val="00A9488D"/>
    <w:rsid w:val="00A95008"/>
    <w:rsid w:val="00A951B3"/>
    <w:rsid w:val="00A95312"/>
    <w:rsid w:val="00A958FF"/>
    <w:rsid w:val="00A966D0"/>
    <w:rsid w:val="00AA1F59"/>
    <w:rsid w:val="00AA54C2"/>
    <w:rsid w:val="00AB0856"/>
    <w:rsid w:val="00AB0BA4"/>
    <w:rsid w:val="00AB27AB"/>
    <w:rsid w:val="00AB6006"/>
    <w:rsid w:val="00AB6BD0"/>
    <w:rsid w:val="00AC1C7D"/>
    <w:rsid w:val="00AC22BC"/>
    <w:rsid w:val="00AC5303"/>
    <w:rsid w:val="00AD027E"/>
    <w:rsid w:val="00AD09A6"/>
    <w:rsid w:val="00AD5ABA"/>
    <w:rsid w:val="00AD5B2F"/>
    <w:rsid w:val="00AD5F82"/>
    <w:rsid w:val="00AD6BA2"/>
    <w:rsid w:val="00AD7AC9"/>
    <w:rsid w:val="00AE0565"/>
    <w:rsid w:val="00AE0C7A"/>
    <w:rsid w:val="00AE1F33"/>
    <w:rsid w:val="00AE29C6"/>
    <w:rsid w:val="00AE5661"/>
    <w:rsid w:val="00AE5769"/>
    <w:rsid w:val="00AE5A13"/>
    <w:rsid w:val="00AE5D34"/>
    <w:rsid w:val="00AF0E0C"/>
    <w:rsid w:val="00AF14DE"/>
    <w:rsid w:val="00AF3236"/>
    <w:rsid w:val="00AF3A90"/>
    <w:rsid w:val="00AF55A8"/>
    <w:rsid w:val="00AF5C7E"/>
    <w:rsid w:val="00AF6130"/>
    <w:rsid w:val="00AF6233"/>
    <w:rsid w:val="00AF6654"/>
    <w:rsid w:val="00AF7507"/>
    <w:rsid w:val="00AF7ABF"/>
    <w:rsid w:val="00B004AD"/>
    <w:rsid w:val="00B00CC1"/>
    <w:rsid w:val="00B00E2E"/>
    <w:rsid w:val="00B051B5"/>
    <w:rsid w:val="00B05A0C"/>
    <w:rsid w:val="00B05E2B"/>
    <w:rsid w:val="00B06182"/>
    <w:rsid w:val="00B0695C"/>
    <w:rsid w:val="00B12748"/>
    <w:rsid w:val="00B12D2E"/>
    <w:rsid w:val="00B1395F"/>
    <w:rsid w:val="00B15ECD"/>
    <w:rsid w:val="00B16DA6"/>
    <w:rsid w:val="00B174B4"/>
    <w:rsid w:val="00B17612"/>
    <w:rsid w:val="00B20E64"/>
    <w:rsid w:val="00B21CA4"/>
    <w:rsid w:val="00B21E2F"/>
    <w:rsid w:val="00B224F5"/>
    <w:rsid w:val="00B2261C"/>
    <w:rsid w:val="00B22C26"/>
    <w:rsid w:val="00B238E4"/>
    <w:rsid w:val="00B23C64"/>
    <w:rsid w:val="00B24C9D"/>
    <w:rsid w:val="00B250FA"/>
    <w:rsid w:val="00B2573C"/>
    <w:rsid w:val="00B25FF4"/>
    <w:rsid w:val="00B278E5"/>
    <w:rsid w:val="00B320A4"/>
    <w:rsid w:val="00B370A4"/>
    <w:rsid w:val="00B4178F"/>
    <w:rsid w:val="00B42283"/>
    <w:rsid w:val="00B47BE6"/>
    <w:rsid w:val="00B47C62"/>
    <w:rsid w:val="00B5201E"/>
    <w:rsid w:val="00B523D9"/>
    <w:rsid w:val="00B52502"/>
    <w:rsid w:val="00B52EC0"/>
    <w:rsid w:val="00B53628"/>
    <w:rsid w:val="00B54C8D"/>
    <w:rsid w:val="00B54E63"/>
    <w:rsid w:val="00B55B1F"/>
    <w:rsid w:val="00B56C30"/>
    <w:rsid w:val="00B56DA9"/>
    <w:rsid w:val="00B63C74"/>
    <w:rsid w:val="00B64C1E"/>
    <w:rsid w:val="00B65A28"/>
    <w:rsid w:val="00B66D0F"/>
    <w:rsid w:val="00B70052"/>
    <w:rsid w:val="00B70705"/>
    <w:rsid w:val="00B7278B"/>
    <w:rsid w:val="00B737AB"/>
    <w:rsid w:val="00B742A4"/>
    <w:rsid w:val="00B7431B"/>
    <w:rsid w:val="00B7490B"/>
    <w:rsid w:val="00B75064"/>
    <w:rsid w:val="00B7638C"/>
    <w:rsid w:val="00B76511"/>
    <w:rsid w:val="00B776D6"/>
    <w:rsid w:val="00B77A7D"/>
    <w:rsid w:val="00B77C41"/>
    <w:rsid w:val="00B813CA"/>
    <w:rsid w:val="00B81669"/>
    <w:rsid w:val="00B84680"/>
    <w:rsid w:val="00B85E6B"/>
    <w:rsid w:val="00B87DE7"/>
    <w:rsid w:val="00B9051D"/>
    <w:rsid w:val="00B910C7"/>
    <w:rsid w:val="00B95E4A"/>
    <w:rsid w:val="00BA0835"/>
    <w:rsid w:val="00BA0995"/>
    <w:rsid w:val="00BA2147"/>
    <w:rsid w:val="00BA2E45"/>
    <w:rsid w:val="00BA2F80"/>
    <w:rsid w:val="00BA3C82"/>
    <w:rsid w:val="00BA423C"/>
    <w:rsid w:val="00BA6F15"/>
    <w:rsid w:val="00BB006E"/>
    <w:rsid w:val="00BB00ED"/>
    <w:rsid w:val="00BB019E"/>
    <w:rsid w:val="00BB13F1"/>
    <w:rsid w:val="00BB1BD4"/>
    <w:rsid w:val="00BB21E4"/>
    <w:rsid w:val="00BC48D7"/>
    <w:rsid w:val="00BC4BB5"/>
    <w:rsid w:val="00BC52C7"/>
    <w:rsid w:val="00BC6FB1"/>
    <w:rsid w:val="00BC7698"/>
    <w:rsid w:val="00BC784F"/>
    <w:rsid w:val="00BD0269"/>
    <w:rsid w:val="00BD1455"/>
    <w:rsid w:val="00BD1A1A"/>
    <w:rsid w:val="00BD1E2C"/>
    <w:rsid w:val="00BD3646"/>
    <w:rsid w:val="00BD68D9"/>
    <w:rsid w:val="00BD7A53"/>
    <w:rsid w:val="00BE2268"/>
    <w:rsid w:val="00BE42AF"/>
    <w:rsid w:val="00BE6447"/>
    <w:rsid w:val="00BE77F9"/>
    <w:rsid w:val="00BF0253"/>
    <w:rsid w:val="00BF1655"/>
    <w:rsid w:val="00BF16B5"/>
    <w:rsid w:val="00BF2CF3"/>
    <w:rsid w:val="00BF381B"/>
    <w:rsid w:val="00BF39A6"/>
    <w:rsid w:val="00BF403E"/>
    <w:rsid w:val="00BF40A2"/>
    <w:rsid w:val="00BF5960"/>
    <w:rsid w:val="00BF5B4F"/>
    <w:rsid w:val="00BF5C46"/>
    <w:rsid w:val="00BF6F40"/>
    <w:rsid w:val="00BF6F55"/>
    <w:rsid w:val="00BF7126"/>
    <w:rsid w:val="00BF797B"/>
    <w:rsid w:val="00BF7CC5"/>
    <w:rsid w:val="00BF7E2C"/>
    <w:rsid w:val="00C01621"/>
    <w:rsid w:val="00C021AB"/>
    <w:rsid w:val="00C02AE8"/>
    <w:rsid w:val="00C06905"/>
    <w:rsid w:val="00C07D75"/>
    <w:rsid w:val="00C1013A"/>
    <w:rsid w:val="00C1021D"/>
    <w:rsid w:val="00C133F0"/>
    <w:rsid w:val="00C148E5"/>
    <w:rsid w:val="00C17CB5"/>
    <w:rsid w:val="00C22048"/>
    <w:rsid w:val="00C3035B"/>
    <w:rsid w:val="00C30960"/>
    <w:rsid w:val="00C30E61"/>
    <w:rsid w:val="00C310F3"/>
    <w:rsid w:val="00C31ACC"/>
    <w:rsid w:val="00C337FE"/>
    <w:rsid w:val="00C36894"/>
    <w:rsid w:val="00C36ED3"/>
    <w:rsid w:val="00C37457"/>
    <w:rsid w:val="00C40581"/>
    <w:rsid w:val="00C424AB"/>
    <w:rsid w:val="00C43239"/>
    <w:rsid w:val="00C43607"/>
    <w:rsid w:val="00C45A5F"/>
    <w:rsid w:val="00C46906"/>
    <w:rsid w:val="00C4738E"/>
    <w:rsid w:val="00C5034E"/>
    <w:rsid w:val="00C50961"/>
    <w:rsid w:val="00C50E8F"/>
    <w:rsid w:val="00C5433F"/>
    <w:rsid w:val="00C54F23"/>
    <w:rsid w:val="00C5553B"/>
    <w:rsid w:val="00C57976"/>
    <w:rsid w:val="00C6146E"/>
    <w:rsid w:val="00C64464"/>
    <w:rsid w:val="00C65A54"/>
    <w:rsid w:val="00C66BF5"/>
    <w:rsid w:val="00C670E2"/>
    <w:rsid w:val="00C674E4"/>
    <w:rsid w:val="00C676A4"/>
    <w:rsid w:val="00C6779F"/>
    <w:rsid w:val="00C7080C"/>
    <w:rsid w:val="00C70E9D"/>
    <w:rsid w:val="00C71811"/>
    <w:rsid w:val="00C71E53"/>
    <w:rsid w:val="00C77179"/>
    <w:rsid w:val="00C77631"/>
    <w:rsid w:val="00C778CA"/>
    <w:rsid w:val="00C82BFC"/>
    <w:rsid w:val="00C835C3"/>
    <w:rsid w:val="00C83C29"/>
    <w:rsid w:val="00C83D76"/>
    <w:rsid w:val="00C846FE"/>
    <w:rsid w:val="00C848F0"/>
    <w:rsid w:val="00C86BA1"/>
    <w:rsid w:val="00C86E36"/>
    <w:rsid w:val="00C911FD"/>
    <w:rsid w:val="00C912DE"/>
    <w:rsid w:val="00C92CE9"/>
    <w:rsid w:val="00C9346B"/>
    <w:rsid w:val="00C94E37"/>
    <w:rsid w:val="00C955E4"/>
    <w:rsid w:val="00C95FD7"/>
    <w:rsid w:val="00C96AB5"/>
    <w:rsid w:val="00C97786"/>
    <w:rsid w:val="00CA0091"/>
    <w:rsid w:val="00CA0FAC"/>
    <w:rsid w:val="00CA1685"/>
    <w:rsid w:val="00CA1A25"/>
    <w:rsid w:val="00CA63A2"/>
    <w:rsid w:val="00CA6E64"/>
    <w:rsid w:val="00CB51B3"/>
    <w:rsid w:val="00CB6E7B"/>
    <w:rsid w:val="00CC59B4"/>
    <w:rsid w:val="00CC5D75"/>
    <w:rsid w:val="00CC6DD8"/>
    <w:rsid w:val="00CC7BD2"/>
    <w:rsid w:val="00CD00AB"/>
    <w:rsid w:val="00CD05B5"/>
    <w:rsid w:val="00CD331D"/>
    <w:rsid w:val="00CD3587"/>
    <w:rsid w:val="00CD67CB"/>
    <w:rsid w:val="00CD68B4"/>
    <w:rsid w:val="00CE0779"/>
    <w:rsid w:val="00CE3C37"/>
    <w:rsid w:val="00CE51E6"/>
    <w:rsid w:val="00CE55AA"/>
    <w:rsid w:val="00CE5C2F"/>
    <w:rsid w:val="00CE600C"/>
    <w:rsid w:val="00CE6466"/>
    <w:rsid w:val="00CE6E1F"/>
    <w:rsid w:val="00CF14E4"/>
    <w:rsid w:val="00CF190E"/>
    <w:rsid w:val="00CF4AAC"/>
    <w:rsid w:val="00CF4C90"/>
    <w:rsid w:val="00CF701D"/>
    <w:rsid w:val="00CF7424"/>
    <w:rsid w:val="00CF7ED3"/>
    <w:rsid w:val="00D00AD3"/>
    <w:rsid w:val="00D03541"/>
    <w:rsid w:val="00D04569"/>
    <w:rsid w:val="00D046B4"/>
    <w:rsid w:val="00D04E0A"/>
    <w:rsid w:val="00D05E18"/>
    <w:rsid w:val="00D06627"/>
    <w:rsid w:val="00D06EBD"/>
    <w:rsid w:val="00D0797B"/>
    <w:rsid w:val="00D12BEF"/>
    <w:rsid w:val="00D12D01"/>
    <w:rsid w:val="00D15502"/>
    <w:rsid w:val="00D16EED"/>
    <w:rsid w:val="00D22142"/>
    <w:rsid w:val="00D24451"/>
    <w:rsid w:val="00D246E5"/>
    <w:rsid w:val="00D24858"/>
    <w:rsid w:val="00D24F3E"/>
    <w:rsid w:val="00D259F4"/>
    <w:rsid w:val="00D25FB1"/>
    <w:rsid w:val="00D265C1"/>
    <w:rsid w:val="00D269D4"/>
    <w:rsid w:val="00D274BA"/>
    <w:rsid w:val="00D300C0"/>
    <w:rsid w:val="00D31553"/>
    <w:rsid w:val="00D31AA4"/>
    <w:rsid w:val="00D33163"/>
    <w:rsid w:val="00D3542D"/>
    <w:rsid w:val="00D36A10"/>
    <w:rsid w:val="00D401D6"/>
    <w:rsid w:val="00D40533"/>
    <w:rsid w:val="00D4331B"/>
    <w:rsid w:val="00D44BF9"/>
    <w:rsid w:val="00D461CB"/>
    <w:rsid w:val="00D472FE"/>
    <w:rsid w:val="00D50937"/>
    <w:rsid w:val="00D50FF0"/>
    <w:rsid w:val="00D52F30"/>
    <w:rsid w:val="00D544E2"/>
    <w:rsid w:val="00D55EC3"/>
    <w:rsid w:val="00D5676A"/>
    <w:rsid w:val="00D57150"/>
    <w:rsid w:val="00D57493"/>
    <w:rsid w:val="00D5763C"/>
    <w:rsid w:val="00D57A30"/>
    <w:rsid w:val="00D57D91"/>
    <w:rsid w:val="00D60C46"/>
    <w:rsid w:val="00D61C33"/>
    <w:rsid w:val="00D62BDC"/>
    <w:rsid w:val="00D62FA0"/>
    <w:rsid w:val="00D63EF4"/>
    <w:rsid w:val="00D65A15"/>
    <w:rsid w:val="00D66537"/>
    <w:rsid w:val="00D66F50"/>
    <w:rsid w:val="00D67698"/>
    <w:rsid w:val="00D67D5C"/>
    <w:rsid w:val="00D73F95"/>
    <w:rsid w:val="00D74308"/>
    <w:rsid w:val="00D74EDF"/>
    <w:rsid w:val="00D74FFD"/>
    <w:rsid w:val="00D7500B"/>
    <w:rsid w:val="00D75141"/>
    <w:rsid w:val="00D763B3"/>
    <w:rsid w:val="00D77DCF"/>
    <w:rsid w:val="00D8046F"/>
    <w:rsid w:val="00D80863"/>
    <w:rsid w:val="00D81249"/>
    <w:rsid w:val="00D81262"/>
    <w:rsid w:val="00D81988"/>
    <w:rsid w:val="00D822D6"/>
    <w:rsid w:val="00D8387E"/>
    <w:rsid w:val="00D86539"/>
    <w:rsid w:val="00D86A70"/>
    <w:rsid w:val="00D86AB8"/>
    <w:rsid w:val="00D870D0"/>
    <w:rsid w:val="00D87352"/>
    <w:rsid w:val="00D90101"/>
    <w:rsid w:val="00D907F2"/>
    <w:rsid w:val="00D9132E"/>
    <w:rsid w:val="00D922F5"/>
    <w:rsid w:val="00D92EFC"/>
    <w:rsid w:val="00D93D0D"/>
    <w:rsid w:val="00D95BC3"/>
    <w:rsid w:val="00D95D5D"/>
    <w:rsid w:val="00D95ED2"/>
    <w:rsid w:val="00D965DD"/>
    <w:rsid w:val="00D97D7A"/>
    <w:rsid w:val="00DA0957"/>
    <w:rsid w:val="00DA1032"/>
    <w:rsid w:val="00DA16E1"/>
    <w:rsid w:val="00DA16F4"/>
    <w:rsid w:val="00DA2216"/>
    <w:rsid w:val="00DA3820"/>
    <w:rsid w:val="00DA3C10"/>
    <w:rsid w:val="00DA490D"/>
    <w:rsid w:val="00DA7410"/>
    <w:rsid w:val="00DB1740"/>
    <w:rsid w:val="00DB2A19"/>
    <w:rsid w:val="00DB2B8D"/>
    <w:rsid w:val="00DB42DA"/>
    <w:rsid w:val="00DB7A04"/>
    <w:rsid w:val="00DC0D72"/>
    <w:rsid w:val="00DC18EC"/>
    <w:rsid w:val="00DC5218"/>
    <w:rsid w:val="00DC5A09"/>
    <w:rsid w:val="00DC6596"/>
    <w:rsid w:val="00DD0040"/>
    <w:rsid w:val="00DD1729"/>
    <w:rsid w:val="00DD243B"/>
    <w:rsid w:val="00DD27BC"/>
    <w:rsid w:val="00DD3EFE"/>
    <w:rsid w:val="00DD468A"/>
    <w:rsid w:val="00DD50E2"/>
    <w:rsid w:val="00DD5A95"/>
    <w:rsid w:val="00DD6762"/>
    <w:rsid w:val="00DD77F0"/>
    <w:rsid w:val="00DD7C30"/>
    <w:rsid w:val="00DE0EE5"/>
    <w:rsid w:val="00DE44FA"/>
    <w:rsid w:val="00DE5281"/>
    <w:rsid w:val="00DE76E6"/>
    <w:rsid w:val="00DF1A88"/>
    <w:rsid w:val="00DF3C21"/>
    <w:rsid w:val="00DF4DBC"/>
    <w:rsid w:val="00DF562A"/>
    <w:rsid w:val="00DF7293"/>
    <w:rsid w:val="00DF7798"/>
    <w:rsid w:val="00E00239"/>
    <w:rsid w:val="00E00761"/>
    <w:rsid w:val="00E00881"/>
    <w:rsid w:val="00E00922"/>
    <w:rsid w:val="00E0108E"/>
    <w:rsid w:val="00E070C6"/>
    <w:rsid w:val="00E0715D"/>
    <w:rsid w:val="00E12019"/>
    <w:rsid w:val="00E12743"/>
    <w:rsid w:val="00E12E01"/>
    <w:rsid w:val="00E13C1C"/>
    <w:rsid w:val="00E16242"/>
    <w:rsid w:val="00E16B87"/>
    <w:rsid w:val="00E16C14"/>
    <w:rsid w:val="00E175CA"/>
    <w:rsid w:val="00E2007E"/>
    <w:rsid w:val="00E20514"/>
    <w:rsid w:val="00E21BCB"/>
    <w:rsid w:val="00E220D4"/>
    <w:rsid w:val="00E22D87"/>
    <w:rsid w:val="00E24E19"/>
    <w:rsid w:val="00E26CC1"/>
    <w:rsid w:val="00E26E5F"/>
    <w:rsid w:val="00E321AA"/>
    <w:rsid w:val="00E32A72"/>
    <w:rsid w:val="00E33681"/>
    <w:rsid w:val="00E3589E"/>
    <w:rsid w:val="00E363BA"/>
    <w:rsid w:val="00E3688A"/>
    <w:rsid w:val="00E37715"/>
    <w:rsid w:val="00E37721"/>
    <w:rsid w:val="00E3782C"/>
    <w:rsid w:val="00E40371"/>
    <w:rsid w:val="00E41146"/>
    <w:rsid w:val="00E4124F"/>
    <w:rsid w:val="00E41E50"/>
    <w:rsid w:val="00E43BE0"/>
    <w:rsid w:val="00E44C61"/>
    <w:rsid w:val="00E44E70"/>
    <w:rsid w:val="00E45C31"/>
    <w:rsid w:val="00E46F56"/>
    <w:rsid w:val="00E472BA"/>
    <w:rsid w:val="00E50296"/>
    <w:rsid w:val="00E5122E"/>
    <w:rsid w:val="00E53BDD"/>
    <w:rsid w:val="00E56444"/>
    <w:rsid w:val="00E5704B"/>
    <w:rsid w:val="00E60AE1"/>
    <w:rsid w:val="00E613F6"/>
    <w:rsid w:val="00E62F3A"/>
    <w:rsid w:val="00E63793"/>
    <w:rsid w:val="00E63D8A"/>
    <w:rsid w:val="00E64DE6"/>
    <w:rsid w:val="00E65348"/>
    <w:rsid w:val="00E67064"/>
    <w:rsid w:val="00E67A48"/>
    <w:rsid w:val="00E704C4"/>
    <w:rsid w:val="00E74332"/>
    <w:rsid w:val="00E752D1"/>
    <w:rsid w:val="00E77BB4"/>
    <w:rsid w:val="00E80351"/>
    <w:rsid w:val="00E816C4"/>
    <w:rsid w:val="00E82C58"/>
    <w:rsid w:val="00E82CBD"/>
    <w:rsid w:val="00E8336A"/>
    <w:rsid w:val="00E83D30"/>
    <w:rsid w:val="00E842AE"/>
    <w:rsid w:val="00E84652"/>
    <w:rsid w:val="00E849D1"/>
    <w:rsid w:val="00E8511C"/>
    <w:rsid w:val="00E85F4D"/>
    <w:rsid w:val="00E8669D"/>
    <w:rsid w:val="00E87AB2"/>
    <w:rsid w:val="00E87B5C"/>
    <w:rsid w:val="00E90E33"/>
    <w:rsid w:val="00E91B30"/>
    <w:rsid w:val="00E92683"/>
    <w:rsid w:val="00E92B9B"/>
    <w:rsid w:val="00E940A6"/>
    <w:rsid w:val="00E95B73"/>
    <w:rsid w:val="00E95E53"/>
    <w:rsid w:val="00EA0B78"/>
    <w:rsid w:val="00EA0B9D"/>
    <w:rsid w:val="00EA13B2"/>
    <w:rsid w:val="00EA2623"/>
    <w:rsid w:val="00EB09FA"/>
    <w:rsid w:val="00EB0F31"/>
    <w:rsid w:val="00EB1195"/>
    <w:rsid w:val="00EB2216"/>
    <w:rsid w:val="00EB3463"/>
    <w:rsid w:val="00EB399C"/>
    <w:rsid w:val="00EB43F6"/>
    <w:rsid w:val="00EB5C7A"/>
    <w:rsid w:val="00EB6372"/>
    <w:rsid w:val="00EB7563"/>
    <w:rsid w:val="00EC1666"/>
    <w:rsid w:val="00EC383C"/>
    <w:rsid w:val="00EC3FEC"/>
    <w:rsid w:val="00EC45F3"/>
    <w:rsid w:val="00EC5F8A"/>
    <w:rsid w:val="00EC6F8B"/>
    <w:rsid w:val="00EC7614"/>
    <w:rsid w:val="00ED01FE"/>
    <w:rsid w:val="00ED2EDB"/>
    <w:rsid w:val="00ED3649"/>
    <w:rsid w:val="00ED3F8F"/>
    <w:rsid w:val="00ED41E8"/>
    <w:rsid w:val="00ED6047"/>
    <w:rsid w:val="00EE0C68"/>
    <w:rsid w:val="00EE21B2"/>
    <w:rsid w:val="00EE479E"/>
    <w:rsid w:val="00EE48EA"/>
    <w:rsid w:val="00EE4A37"/>
    <w:rsid w:val="00EE4C74"/>
    <w:rsid w:val="00EE5EA2"/>
    <w:rsid w:val="00EF3613"/>
    <w:rsid w:val="00EF3F36"/>
    <w:rsid w:val="00EF531C"/>
    <w:rsid w:val="00EF54C2"/>
    <w:rsid w:val="00F05DF1"/>
    <w:rsid w:val="00F05DFD"/>
    <w:rsid w:val="00F05FE2"/>
    <w:rsid w:val="00F069CA"/>
    <w:rsid w:val="00F06DE1"/>
    <w:rsid w:val="00F06E0C"/>
    <w:rsid w:val="00F07276"/>
    <w:rsid w:val="00F1186A"/>
    <w:rsid w:val="00F11CB7"/>
    <w:rsid w:val="00F1220E"/>
    <w:rsid w:val="00F125F1"/>
    <w:rsid w:val="00F12A75"/>
    <w:rsid w:val="00F13D85"/>
    <w:rsid w:val="00F164C5"/>
    <w:rsid w:val="00F16848"/>
    <w:rsid w:val="00F1715C"/>
    <w:rsid w:val="00F17D60"/>
    <w:rsid w:val="00F20C7F"/>
    <w:rsid w:val="00F21C47"/>
    <w:rsid w:val="00F23722"/>
    <w:rsid w:val="00F25CC7"/>
    <w:rsid w:val="00F26F6C"/>
    <w:rsid w:val="00F308BE"/>
    <w:rsid w:val="00F3278B"/>
    <w:rsid w:val="00F32DBD"/>
    <w:rsid w:val="00F336EA"/>
    <w:rsid w:val="00F339D8"/>
    <w:rsid w:val="00F36685"/>
    <w:rsid w:val="00F36F98"/>
    <w:rsid w:val="00F4061D"/>
    <w:rsid w:val="00F4070A"/>
    <w:rsid w:val="00F4168E"/>
    <w:rsid w:val="00F42A98"/>
    <w:rsid w:val="00F42EB9"/>
    <w:rsid w:val="00F43A69"/>
    <w:rsid w:val="00F4534E"/>
    <w:rsid w:val="00F4786C"/>
    <w:rsid w:val="00F50BE2"/>
    <w:rsid w:val="00F515DC"/>
    <w:rsid w:val="00F52805"/>
    <w:rsid w:val="00F54237"/>
    <w:rsid w:val="00F5487E"/>
    <w:rsid w:val="00F54CE3"/>
    <w:rsid w:val="00F56AD5"/>
    <w:rsid w:val="00F56C8E"/>
    <w:rsid w:val="00F5718C"/>
    <w:rsid w:val="00F609A0"/>
    <w:rsid w:val="00F61A0B"/>
    <w:rsid w:val="00F632F8"/>
    <w:rsid w:val="00F63A9B"/>
    <w:rsid w:val="00F658E6"/>
    <w:rsid w:val="00F70616"/>
    <w:rsid w:val="00F72899"/>
    <w:rsid w:val="00F7485F"/>
    <w:rsid w:val="00F75D12"/>
    <w:rsid w:val="00F8190C"/>
    <w:rsid w:val="00F8287B"/>
    <w:rsid w:val="00F83314"/>
    <w:rsid w:val="00F85182"/>
    <w:rsid w:val="00F85726"/>
    <w:rsid w:val="00F85A4A"/>
    <w:rsid w:val="00F86A5D"/>
    <w:rsid w:val="00F86CD6"/>
    <w:rsid w:val="00F919CB"/>
    <w:rsid w:val="00F92917"/>
    <w:rsid w:val="00F94E81"/>
    <w:rsid w:val="00F96AE7"/>
    <w:rsid w:val="00F97BEF"/>
    <w:rsid w:val="00FA1C2F"/>
    <w:rsid w:val="00FA2789"/>
    <w:rsid w:val="00FA2A70"/>
    <w:rsid w:val="00FA30C8"/>
    <w:rsid w:val="00FA4212"/>
    <w:rsid w:val="00FA4C58"/>
    <w:rsid w:val="00FA5FF1"/>
    <w:rsid w:val="00FA780B"/>
    <w:rsid w:val="00FA7B20"/>
    <w:rsid w:val="00FB1B5C"/>
    <w:rsid w:val="00FB1FB6"/>
    <w:rsid w:val="00FB3DDA"/>
    <w:rsid w:val="00FB43D3"/>
    <w:rsid w:val="00FB463A"/>
    <w:rsid w:val="00FB46AE"/>
    <w:rsid w:val="00FB4899"/>
    <w:rsid w:val="00FB4B93"/>
    <w:rsid w:val="00FC0818"/>
    <w:rsid w:val="00FC2A29"/>
    <w:rsid w:val="00FC32CA"/>
    <w:rsid w:val="00FC5D7E"/>
    <w:rsid w:val="00FC5E2F"/>
    <w:rsid w:val="00FC6BA2"/>
    <w:rsid w:val="00FC73B3"/>
    <w:rsid w:val="00FD087A"/>
    <w:rsid w:val="00FD0FA6"/>
    <w:rsid w:val="00FD4560"/>
    <w:rsid w:val="00FD57CD"/>
    <w:rsid w:val="00FD6B4E"/>
    <w:rsid w:val="00FD7C50"/>
    <w:rsid w:val="00FE324D"/>
    <w:rsid w:val="00FE5844"/>
    <w:rsid w:val="00FF00C6"/>
    <w:rsid w:val="00FF0491"/>
    <w:rsid w:val="00FF2519"/>
    <w:rsid w:val="00FF2F30"/>
    <w:rsid w:val="00FF30E9"/>
    <w:rsid w:val="00FF4865"/>
    <w:rsid w:val="015F3176"/>
    <w:rsid w:val="02B996BD"/>
    <w:rsid w:val="03D784D4"/>
    <w:rsid w:val="05AA708B"/>
    <w:rsid w:val="05DFC17B"/>
    <w:rsid w:val="07A192EA"/>
    <w:rsid w:val="07CD265F"/>
    <w:rsid w:val="08D19725"/>
    <w:rsid w:val="09400860"/>
    <w:rsid w:val="0996CDC1"/>
    <w:rsid w:val="0A470900"/>
    <w:rsid w:val="0ADEB266"/>
    <w:rsid w:val="0ADEFFEF"/>
    <w:rsid w:val="0C92D455"/>
    <w:rsid w:val="105788BF"/>
    <w:rsid w:val="118EE244"/>
    <w:rsid w:val="11F923C3"/>
    <w:rsid w:val="12614C61"/>
    <w:rsid w:val="1342546D"/>
    <w:rsid w:val="136F81D4"/>
    <w:rsid w:val="13D1A416"/>
    <w:rsid w:val="13F7D10A"/>
    <w:rsid w:val="15FFE180"/>
    <w:rsid w:val="160A141A"/>
    <w:rsid w:val="164C5238"/>
    <w:rsid w:val="16D36622"/>
    <w:rsid w:val="1716496F"/>
    <w:rsid w:val="179675B6"/>
    <w:rsid w:val="185D6EE3"/>
    <w:rsid w:val="1909AE6A"/>
    <w:rsid w:val="1969AA7E"/>
    <w:rsid w:val="1CB3F40A"/>
    <w:rsid w:val="1D2CF40B"/>
    <w:rsid w:val="1E794DE6"/>
    <w:rsid w:val="1F318E04"/>
    <w:rsid w:val="1FF72020"/>
    <w:rsid w:val="200B3883"/>
    <w:rsid w:val="2282C7D2"/>
    <w:rsid w:val="2362F44C"/>
    <w:rsid w:val="2513F246"/>
    <w:rsid w:val="255CBD08"/>
    <w:rsid w:val="25EAC015"/>
    <w:rsid w:val="2654522A"/>
    <w:rsid w:val="266A6388"/>
    <w:rsid w:val="27427836"/>
    <w:rsid w:val="2820302C"/>
    <w:rsid w:val="287265E3"/>
    <w:rsid w:val="292260D7"/>
    <w:rsid w:val="2972E7B8"/>
    <w:rsid w:val="2A031EE4"/>
    <w:rsid w:val="2AD1E026"/>
    <w:rsid w:val="2B3AFA45"/>
    <w:rsid w:val="2CD5ACC6"/>
    <w:rsid w:val="2D00E017"/>
    <w:rsid w:val="2D625170"/>
    <w:rsid w:val="2DC57A79"/>
    <w:rsid w:val="2E8314F9"/>
    <w:rsid w:val="2E8F71B0"/>
    <w:rsid w:val="301145CE"/>
    <w:rsid w:val="322135AF"/>
    <w:rsid w:val="32844C2E"/>
    <w:rsid w:val="32F3E2BF"/>
    <w:rsid w:val="33474858"/>
    <w:rsid w:val="336322C4"/>
    <w:rsid w:val="336A7A05"/>
    <w:rsid w:val="33CE6639"/>
    <w:rsid w:val="34ACF5E5"/>
    <w:rsid w:val="36F4F60F"/>
    <w:rsid w:val="3A3552CC"/>
    <w:rsid w:val="3A35E069"/>
    <w:rsid w:val="3C368DB1"/>
    <w:rsid w:val="3C488F4E"/>
    <w:rsid w:val="3C6A5CEC"/>
    <w:rsid w:val="3CADE225"/>
    <w:rsid w:val="3D06F7FA"/>
    <w:rsid w:val="3E1917E6"/>
    <w:rsid w:val="3E652826"/>
    <w:rsid w:val="3F5802C2"/>
    <w:rsid w:val="404C901D"/>
    <w:rsid w:val="4052093A"/>
    <w:rsid w:val="41D6C826"/>
    <w:rsid w:val="42CC9C19"/>
    <w:rsid w:val="43009C27"/>
    <w:rsid w:val="4510B3B1"/>
    <w:rsid w:val="4555D1DE"/>
    <w:rsid w:val="4807030E"/>
    <w:rsid w:val="485D1B1F"/>
    <w:rsid w:val="48809E22"/>
    <w:rsid w:val="49271256"/>
    <w:rsid w:val="49E50EF2"/>
    <w:rsid w:val="4A769263"/>
    <w:rsid w:val="4AC93A1C"/>
    <w:rsid w:val="4B83F6C7"/>
    <w:rsid w:val="4BDD0CCF"/>
    <w:rsid w:val="4CC19D16"/>
    <w:rsid w:val="4CD1B2E7"/>
    <w:rsid w:val="4D295EE5"/>
    <w:rsid w:val="4D7F4A5D"/>
    <w:rsid w:val="4D872E42"/>
    <w:rsid w:val="4E0270FF"/>
    <w:rsid w:val="4E10DEB7"/>
    <w:rsid w:val="4F415104"/>
    <w:rsid w:val="4F63A799"/>
    <w:rsid w:val="4FD4C483"/>
    <w:rsid w:val="50CEEFAD"/>
    <w:rsid w:val="50DDA898"/>
    <w:rsid w:val="50FE9884"/>
    <w:rsid w:val="51731F1B"/>
    <w:rsid w:val="5385254A"/>
    <w:rsid w:val="53890549"/>
    <w:rsid w:val="53F996F4"/>
    <w:rsid w:val="561A2442"/>
    <w:rsid w:val="569C67F5"/>
    <w:rsid w:val="56C633B1"/>
    <w:rsid w:val="58F8C4E1"/>
    <w:rsid w:val="58F92D72"/>
    <w:rsid w:val="5967898C"/>
    <w:rsid w:val="59A3D784"/>
    <w:rsid w:val="59C0CB0A"/>
    <w:rsid w:val="59C4814C"/>
    <w:rsid w:val="59EBBBAE"/>
    <w:rsid w:val="5B46174B"/>
    <w:rsid w:val="5C339F87"/>
    <w:rsid w:val="5D08A87E"/>
    <w:rsid w:val="5EEA6DF3"/>
    <w:rsid w:val="5F5E5DA8"/>
    <w:rsid w:val="5FA85457"/>
    <w:rsid w:val="628B85EB"/>
    <w:rsid w:val="648D6EFA"/>
    <w:rsid w:val="64D832D7"/>
    <w:rsid w:val="6533826E"/>
    <w:rsid w:val="653D5FEC"/>
    <w:rsid w:val="65A332E3"/>
    <w:rsid w:val="675076FB"/>
    <w:rsid w:val="67B38D7A"/>
    <w:rsid w:val="68D5C719"/>
    <w:rsid w:val="69C36404"/>
    <w:rsid w:val="6AA3510B"/>
    <w:rsid w:val="6B5996D8"/>
    <w:rsid w:val="6B6A01BB"/>
    <w:rsid w:val="6D6D82C8"/>
    <w:rsid w:val="6DA5622D"/>
    <w:rsid w:val="6E263395"/>
    <w:rsid w:val="6EAFEA6F"/>
    <w:rsid w:val="6EEF56E6"/>
    <w:rsid w:val="6FAF6859"/>
    <w:rsid w:val="6FF72434"/>
    <w:rsid w:val="71C3235C"/>
    <w:rsid w:val="733A11E2"/>
    <w:rsid w:val="73A58F81"/>
    <w:rsid w:val="73C2C809"/>
    <w:rsid w:val="73C39BEF"/>
    <w:rsid w:val="76A10424"/>
    <w:rsid w:val="76E2BBE3"/>
    <w:rsid w:val="78388289"/>
    <w:rsid w:val="788C32E2"/>
    <w:rsid w:val="78CA9ADB"/>
    <w:rsid w:val="7A07C5A4"/>
    <w:rsid w:val="7BC950FF"/>
    <w:rsid w:val="7BCEADD4"/>
    <w:rsid w:val="7C998919"/>
    <w:rsid w:val="7CF58FF2"/>
    <w:rsid w:val="7D137889"/>
    <w:rsid w:val="7D4F7EB2"/>
    <w:rsid w:val="7D7D9390"/>
    <w:rsid w:val="7DBC1682"/>
    <w:rsid w:val="7E3C575F"/>
    <w:rsid w:val="7E410269"/>
    <w:rsid w:val="7EBC9C3F"/>
    <w:rsid w:val="7FD5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9E6F"/>
  <w15:docId w15:val="{AE992507-BBAA-4966-90C5-05EBDE8E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5D63F2"/>
    <w:pPr>
      <w:keepNext/>
      <w:numPr>
        <w:numId w:val="13"/>
      </w:numPr>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5D63F2"/>
    <w:pPr>
      <w:numPr>
        <w:numId w:val="0"/>
      </w:numPr>
      <w:spacing w:line="259" w:lineRule="auto"/>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63F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5D63F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D300C0"/>
    <w:pPr>
      <w:autoSpaceDE w:val="0"/>
      <w:autoSpaceDN w:val="0"/>
      <w:adjustRightInd w:val="0"/>
      <w:spacing w:after="140"/>
      <w:ind w:firstLine="0"/>
      <w:textboxTightWrap w:val="none"/>
    </w:pPr>
    <w:rPr>
      <w:rFonts w:cs="FrutigerLTStd-Light"/>
      <w:szCs w:val="22"/>
    </w:rPr>
  </w:style>
  <w:style w:type="character" w:customStyle="1" w:styleId="BulletlistChar">
    <w:name w:val="Bullet list Char"/>
    <w:basedOn w:val="DefaultParagraphFont"/>
    <w:link w:val="Bulletlist"/>
    <w:rsid w:val="00D300C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403A7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22D87"/>
    <w:rPr>
      <w:b/>
      <w:color w:val="005EB8" w:themeColor="accent1"/>
      <w:sz w:val="84"/>
      <w:szCs w:val="84"/>
    </w:rPr>
  </w:style>
  <w:style w:type="character" w:customStyle="1" w:styleId="FrontpageTitleChar">
    <w:name w:val="Frontpage_Title Char"/>
    <w:basedOn w:val="DefaultParagraphFont"/>
    <w:link w:val="FrontpageTitle"/>
    <w:rsid w:val="00E22D87"/>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6E031F"/>
    <w:rPr>
      <w:b/>
      <w:color w:val="424D58" w:themeColor="accent6"/>
      <w:sz w:val="48"/>
      <w:szCs w:val="36"/>
    </w:rPr>
  </w:style>
  <w:style w:type="character" w:customStyle="1" w:styleId="FrontpagesubheadChar">
    <w:name w:val="Frontpage_subhead Char"/>
    <w:basedOn w:val="DefaultParagraphFont"/>
    <w:link w:val="Frontpagesubhead"/>
    <w:rsid w:val="006E031F"/>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2D7C6D"/>
    <w:pPr>
      <w:tabs>
        <w:tab w:val="left" w:pos="660"/>
        <w:tab w:val="right" w:pos="9854"/>
      </w:tabs>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00416F"/>
    <w:pPr>
      <w:tabs>
        <w:tab w:val="left" w:pos="426"/>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00416F"/>
    <w:rPr>
      <w:rFonts w:ascii="Arial" w:hAnsi="Arial"/>
      <w:color w:val="84919C" w:themeColor="accent2"/>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paragraph" w:styleId="NormalWeb">
    <w:name w:val="Normal (Web)"/>
    <w:basedOn w:val="Normal"/>
    <w:uiPriority w:val="99"/>
    <w:semiHidden/>
    <w:unhideWhenUsed/>
    <w:rsid w:val="007B3D05"/>
    <w:pPr>
      <w:spacing w:after="240"/>
      <w:textboxTightWrap w:val="none"/>
    </w:pPr>
    <w:rPr>
      <w:rFonts w:ascii="Times New Roman" w:hAnsi="Times New Roman"/>
      <w:color w:val="auto"/>
      <w:lang w:eastAsia="en-GB"/>
    </w:rPr>
  </w:style>
  <w:style w:type="table" w:styleId="TableGrid">
    <w:name w:val="Table Grid"/>
    <w:basedOn w:val="TableNormal"/>
    <w:uiPriority w:val="59"/>
    <w:rsid w:val="008F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41A22"/>
    <w:tblPr>
      <w:tblStyleRowBandSize w:val="1"/>
      <w:tblStyleColBandSize w:val="1"/>
      <w:tblBorders>
        <w:top w:val="single" w:sz="4" w:space="0" w:color="9F9F9F" w:themeColor="text1" w:themeTint="66"/>
        <w:left w:val="single" w:sz="4" w:space="0" w:color="9F9F9F" w:themeColor="text1" w:themeTint="66"/>
        <w:bottom w:val="single" w:sz="4" w:space="0" w:color="9F9F9F" w:themeColor="text1" w:themeTint="66"/>
        <w:right w:val="single" w:sz="4" w:space="0" w:color="9F9F9F" w:themeColor="text1" w:themeTint="66"/>
        <w:insideH w:val="single" w:sz="4" w:space="0" w:color="9F9F9F" w:themeColor="text1" w:themeTint="66"/>
        <w:insideV w:val="single" w:sz="4" w:space="0" w:color="9F9F9F" w:themeColor="text1" w:themeTint="66"/>
      </w:tblBorders>
    </w:tblPr>
    <w:tblStylePr w:type="firstRow">
      <w:rPr>
        <w:b/>
        <w:bCs/>
      </w:rPr>
      <w:tblPr/>
      <w:tcPr>
        <w:tcBorders>
          <w:bottom w:val="single" w:sz="12" w:space="0" w:color="6F6F6F" w:themeColor="text1" w:themeTint="99"/>
        </w:tcBorders>
      </w:tcPr>
    </w:tblStylePr>
    <w:tblStylePr w:type="lastRow">
      <w:rPr>
        <w:b/>
        <w:bCs/>
      </w:rPr>
      <w:tblPr/>
      <w:tcPr>
        <w:tcBorders>
          <w:top w:val="double" w:sz="2" w:space="0" w:color="6F6F6F"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447E5"/>
    <w:rPr>
      <w:color w:val="7C2855" w:themeColor="followedHyperlink"/>
      <w:u w:val="single"/>
    </w:rPr>
  </w:style>
  <w:style w:type="character" w:styleId="CommentReference">
    <w:name w:val="annotation reference"/>
    <w:basedOn w:val="DefaultParagraphFont"/>
    <w:uiPriority w:val="99"/>
    <w:unhideWhenUsed/>
    <w:rsid w:val="00CC7BD2"/>
    <w:rPr>
      <w:sz w:val="16"/>
      <w:szCs w:val="16"/>
    </w:rPr>
  </w:style>
  <w:style w:type="paragraph" w:styleId="CommentText">
    <w:name w:val="annotation text"/>
    <w:basedOn w:val="Normal"/>
    <w:link w:val="CommentTextChar"/>
    <w:uiPriority w:val="99"/>
    <w:unhideWhenUsed/>
    <w:rsid w:val="00CC7BD2"/>
    <w:rPr>
      <w:sz w:val="20"/>
      <w:szCs w:val="20"/>
    </w:rPr>
  </w:style>
  <w:style w:type="character" w:customStyle="1" w:styleId="CommentTextChar">
    <w:name w:val="Comment Text Char"/>
    <w:basedOn w:val="DefaultParagraphFont"/>
    <w:link w:val="CommentText"/>
    <w:uiPriority w:val="99"/>
    <w:rsid w:val="00CC7BD2"/>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CC7BD2"/>
    <w:rPr>
      <w:b/>
      <w:bCs/>
    </w:rPr>
  </w:style>
  <w:style w:type="character" w:customStyle="1" w:styleId="CommentSubjectChar">
    <w:name w:val="Comment Subject Char"/>
    <w:basedOn w:val="CommentTextChar"/>
    <w:link w:val="CommentSubject"/>
    <w:uiPriority w:val="99"/>
    <w:semiHidden/>
    <w:rsid w:val="00CC7BD2"/>
    <w:rPr>
      <w:rFonts w:ascii="Arial" w:hAnsi="Arial"/>
      <w:b/>
      <w:bCs/>
      <w:color w:val="0F0F0F" w:themeColor="text1"/>
    </w:rPr>
  </w:style>
  <w:style w:type="character" w:styleId="UnresolvedMention">
    <w:name w:val="Unresolved Mention"/>
    <w:basedOn w:val="DefaultParagraphFont"/>
    <w:uiPriority w:val="99"/>
    <w:semiHidden/>
    <w:unhideWhenUsed/>
    <w:rsid w:val="00F308BE"/>
    <w:rPr>
      <w:color w:val="605E5C"/>
      <w:shd w:val="clear" w:color="auto" w:fill="E1DFDD"/>
    </w:rPr>
  </w:style>
  <w:style w:type="paragraph" w:customStyle="1" w:styleId="TableText">
    <w:name w:val="Table Text"/>
    <w:basedOn w:val="Normal"/>
    <w:link w:val="TableTextChar"/>
    <w:uiPriority w:val="99"/>
    <w:qFormat/>
    <w:rsid w:val="00CA1685"/>
    <w:pPr>
      <w:spacing w:after="120"/>
      <w:textboxTightWrap w:val="allLines"/>
    </w:pPr>
    <w:rPr>
      <w:color w:val="auto"/>
      <w:sz w:val="21"/>
      <w:lang w:eastAsia="en-GB"/>
    </w:rPr>
  </w:style>
  <w:style w:type="character" w:customStyle="1" w:styleId="TableTextChar">
    <w:name w:val="Table Text Char"/>
    <w:basedOn w:val="DefaultParagraphFont"/>
    <w:link w:val="TableText"/>
    <w:rsid w:val="00CA1685"/>
    <w:rPr>
      <w:rFonts w:ascii="Arial" w:hAnsi="Arial"/>
      <w:sz w:val="21"/>
      <w:szCs w:val="24"/>
      <w:lang w:eastAsia="en-GB"/>
    </w:rPr>
  </w:style>
  <w:style w:type="paragraph" w:customStyle="1" w:styleId="Docmgmtheading">
    <w:name w:val="Doc mgmt heading"/>
    <w:basedOn w:val="Normal"/>
    <w:link w:val="DocmgmtheadingChar"/>
    <w:qFormat/>
    <w:rsid w:val="00CA1685"/>
    <w:pPr>
      <w:textboxTightWrap w:val="allLines"/>
    </w:pPr>
    <w:rPr>
      <w:b/>
      <w:color w:val="005EB8" w:themeColor="accent1"/>
      <w:sz w:val="42"/>
      <w:szCs w:val="42"/>
      <w:lang w:eastAsia="en-GB"/>
    </w:rPr>
  </w:style>
  <w:style w:type="paragraph" w:customStyle="1" w:styleId="DocMgmtSubhead">
    <w:name w:val="Doc Mgmt Subhead"/>
    <w:basedOn w:val="Docmgmtheading"/>
    <w:link w:val="DocMgmtSubheadChar"/>
    <w:qFormat/>
    <w:rsid w:val="00CA1685"/>
    <w:rPr>
      <w:rFonts w:eastAsia="MS Mincho"/>
      <w:spacing w:val="-6"/>
      <w:kern w:val="28"/>
      <w:sz w:val="35"/>
      <w14:ligatures w14:val="standardContextual"/>
    </w:rPr>
  </w:style>
  <w:style w:type="character" w:customStyle="1" w:styleId="DocmgmtheadingChar">
    <w:name w:val="Doc mgmt heading Char"/>
    <w:basedOn w:val="DefaultParagraphFont"/>
    <w:link w:val="Docmgmtheading"/>
    <w:rsid w:val="00CA1685"/>
    <w:rPr>
      <w:rFonts w:ascii="Arial" w:hAnsi="Arial"/>
      <w:b/>
      <w:color w:val="005EB8" w:themeColor="accent1"/>
      <w:sz w:val="42"/>
      <w:szCs w:val="42"/>
      <w:lang w:eastAsia="en-GB"/>
    </w:rPr>
  </w:style>
  <w:style w:type="character" w:customStyle="1" w:styleId="DocMgmtSubheadChar">
    <w:name w:val="Doc Mgmt Subhead Char"/>
    <w:basedOn w:val="Heading2Char"/>
    <w:link w:val="DocMgmtSubhead"/>
    <w:rsid w:val="00CA1685"/>
    <w:rPr>
      <w:rFonts w:ascii="Arial" w:eastAsia="MS Mincho" w:hAnsi="Arial"/>
      <w:b/>
      <w:color w:val="005EB8" w:themeColor="accent1"/>
      <w:spacing w:val="-6"/>
      <w:kern w:val="28"/>
      <w:sz w:val="35"/>
      <w:szCs w:val="42"/>
      <w:lang w:eastAsia="en-GB"/>
      <w14:ligatures w14:val="standardContextual"/>
    </w:rPr>
  </w:style>
  <w:style w:type="paragraph" w:styleId="Revision">
    <w:name w:val="Revision"/>
    <w:hidden/>
    <w:uiPriority w:val="99"/>
    <w:semiHidden/>
    <w:rsid w:val="00F4534E"/>
    <w:rPr>
      <w:rFonts w:ascii="Arial" w:hAnsi="Arial"/>
      <w:color w:val="0F0F0F" w:themeColor="text1"/>
      <w:sz w:val="24"/>
      <w:szCs w:val="24"/>
    </w:rPr>
  </w:style>
  <w:style w:type="paragraph" w:customStyle="1" w:styleId="TableHeader">
    <w:name w:val="Table Header"/>
    <w:uiPriority w:val="99"/>
    <w:qFormat/>
    <w:rsid w:val="00C337FE"/>
    <w:pPr>
      <w:widowControl w:val="0"/>
      <w:tabs>
        <w:tab w:val="right" w:pos="14580"/>
      </w:tabs>
      <w:autoSpaceDE w:val="0"/>
      <w:autoSpaceDN w:val="0"/>
      <w:adjustRightInd w:val="0"/>
      <w:spacing w:before="60" w:after="60"/>
    </w:pPr>
    <w:rPr>
      <w:rFonts w:ascii="ËÎÌå" w:eastAsiaTheme="minorEastAsia" w:hAnsi="ËÎÌå" w:cs="ËÎÌå"/>
      <w:b/>
      <w:bCs/>
      <w:sz w:val="21"/>
      <w:szCs w:val="21"/>
      <w:u w:color="000000"/>
      <w:lang w:val="en-US" w:eastAsia="en-GB"/>
    </w:rPr>
  </w:style>
  <w:style w:type="paragraph" w:customStyle="1" w:styleId="DocumentTableText">
    <w:name w:val="Document Table Text"/>
    <w:basedOn w:val="Normal"/>
    <w:rsid w:val="00C337FE"/>
    <w:pPr>
      <w:spacing w:after="0"/>
      <w:textboxTightWrap w:val="none"/>
    </w:pPr>
    <w:rPr>
      <w:rFonts w:eastAsia="SimSun" w:cs="Arial"/>
      <w:color w:val="auto"/>
      <w:u w:color="000000"/>
    </w:rPr>
  </w:style>
  <w:style w:type="character" w:customStyle="1" w:styleId="normaltextrun">
    <w:name w:val="normaltextrun"/>
    <w:basedOn w:val="DefaultParagraphFont"/>
    <w:rsid w:val="005D42E6"/>
  </w:style>
  <w:style w:type="character" w:customStyle="1" w:styleId="eop">
    <w:name w:val="eop"/>
    <w:basedOn w:val="DefaultParagraphFont"/>
    <w:rsid w:val="005D42E6"/>
  </w:style>
  <w:style w:type="paragraph" w:styleId="FootnoteText">
    <w:name w:val="footnote text"/>
    <w:basedOn w:val="Normal"/>
    <w:link w:val="FootnoteTextChar"/>
    <w:uiPriority w:val="99"/>
    <w:semiHidden/>
    <w:unhideWhenUsed/>
    <w:rsid w:val="000D0D46"/>
    <w:pPr>
      <w:spacing w:after="0"/>
    </w:pPr>
    <w:rPr>
      <w:sz w:val="20"/>
      <w:szCs w:val="20"/>
    </w:rPr>
  </w:style>
  <w:style w:type="character" w:customStyle="1" w:styleId="FootnoteTextChar">
    <w:name w:val="Footnote Text Char"/>
    <w:basedOn w:val="DefaultParagraphFont"/>
    <w:link w:val="FootnoteText"/>
    <w:uiPriority w:val="99"/>
    <w:semiHidden/>
    <w:rsid w:val="000D0D46"/>
    <w:rPr>
      <w:rFonts w:ascii="Arial" w:hAnsi="Arial"/>
      <w:color w:val="0F0F0F"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582">
      <w:bodyDiv w:val="1"/>
      <w:marLeft w:val="0"/>
      <w:marRight w:val="0"/>
      <w:marTop w:val="0"/>
      <w:marBottom w:val="0"/>
      <w:divBdr>
        <w:top w:val="none" w:sz="0" w:space="0" w:color="auto"/>
        <w:left w:val="none" w:sz="0" w:space="0" w:color="auto"/>
        <w:bottom w:val="none" w:sz="0" w:space="0" w:color="auto"/>
        <w:right w:val="none" w:sz="0" w:space="0" w:color="auto"/>
      </w:divBdr>
    </w:div>
    <w:div w:id="187372304">
      <w:bodyDiv w:val="1"/>
      <w:marLeft w:val="0"/>
      <w:marRight w:val="0"/>
      <w:marTop w:val="0"/>
      <w:marBottom w:val="0"/>
      <w:divBdr>
        <w:top w:val="none" w:sz="0" w:space="0" w:color="auto"/>
        <w:left w:val="none" w:sz="0" w:space="0" w:color="auto"/>
        <w:bottom w:val="none" w:sz="0" w:space="0" w:color="auto"/>
        <w:right w:val="none" w:sz="0" w:space="0" w:color="auto"/>
      </w:divBdr>
    </w:div>
    <w:div w:id="268240976">
      <w:bodyDiv w:val="1"/>
      <w:marLeft w:val="0"/>
      <w:marRight w:val="0"/>
      <w:marTop w:val="0"/>
      <w:marBottom w:val="0"/>
      <w:divBdr>
        <w:top w:val="none" w:sz="0" w:space="0" w:color="auto"/>
        <w:left w:val="none" w:sz="0" w:space="0" w:color="auto"/>
        <w:bottom w:val="none" w:sz="0" w:space="0" w:color="auto"/>
        <w:right w:val="none" w:sz="0" w:space="0" w:color="auto"/>
      </w:divBdr>
      <w:divsChild>
        <w:div w:id="239566143">
          <w:marLeft w:val="0"/>
          <w:marRight w:val="0"/>
          <w:marTop w:val="0"/>
          <w:marBottom w:val="0"/>
          <w:divBdr>
            <w:top w:val="none" w:sz="0" w:space="0" w:color="auto"/>
            <w:left w:val="none" w:sz="0" w:space="0" w:color="auto"/>
            <w:bottom w:val="none" w:sz="0" w:space="0" w:color="auto"/>
            <w:right w:val="none" w:sz="0" w:space="0" w:color="auto"/>
          </w:divBdr>
        </w:div>
      </w:divsChild>
    </w:div>
    <w:div w:id="353726197">
      <w:bodyDiv w:val="1"/>
      <w:marLeft w:val="0"/>
      <w:marRight w:val="0"/>
      <w:marTop w:val="0"/>
      <w:marBottom w:val="0"/>
      <w:divBdr>
        <w:top w:val="none" w:sz="0" w:space="0" w:color="auto"/>
        <w:left w:val="none" w:sz="0" w:space="0" w:color="auto"/>
        <w:bottom w:val="none" w:sz="0" w:space="0" w:color="auto"/>
        <w:right w:val="none" w:sz="0" w:space="0" w:color="auto"/>
      </w:divBdr>
      <w:divsChild>
        <w:div w:id="1408727452">
          <w:marLeft w:val="240"/>
          <w:marRight w:val="240"/>
          <w:marTop w:val="0"/>
          <w:marBottom w:val="0"/>
          <w:divBdr>
            <w:top w:val="none" w:sz="0" w:space="0" w:color="auto"/>
            <w:left w:val="none" w:sz="0" w:space="0" w:color="auto"/>
            <w:bottom w:val="none" w:sz="0" w:space="0" w:color="auto"/>
            <w:right w:val="none" w:sz="0" w:space="0" w:color="auto"/>
          </w:divBdr>
          <w:divsChild>
            <w:div w:id="1407460336">
              <w:marLeft w:val="-240"/>
              <w:marRight w:val="-240"/>
              <w:marTop w:val="0"/>
              <w:marBottom w:val="0"/>
              <w:divBdr>
                <w:top w:val="none" w:sz="0" w:space="0" w:color="auto"/>
                <w:left w:val="none" w:sz="0" w:space="0" w:color="auto"/>
                <w:bottom w:val="none" w:sz="0" w:space="0" w:color="auto"/>
                <w:right w:val="none" w:sz="0" w:space="0" w:color="auto"/>
              </w:divBdr>
              <w:divsChild>
                <w:div w:id="2027167872">
                  <w:marLeft w:val="0"/>
                  <w:marRight w:val="0"/>
                  <w:marTop w:val="0"/>
                  <w:marBottom w:val="0"/>
                  <w:divBdr>
                    <w:top w:val="none" w:sz="0" w:space="0" w:color="auto"/>
                    <w:left w:val="none" w:sz="0" w:space="0" w:color="auto"/>
                    <w:bottom w:val="none" w:sz="0" w:space="0" w:color="auto"/>
                    <w:right w:val="none" w:sz="0" w:space="0" w:color="auto"/>
                  </w:divBdr>
                  <w:divsChild>
                    <w:div w:id="20484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8531">
      <w:bodyDiv w:val="1"/>
      <w:marLeft w:val="0"/>
      <w:marRight w:val="0"/>
      <w:marTop w:val="0"/>
      <w:marBottom w:val="0"/>
      <w:divBdr>
        <w:top w:val="none" w:sz="0" w:space="0" w:color="auto"/>
        <w:left w:val="none" w:sz="0" w:space="0" w:color="auto"/>
        <w:bottom w:val="none" w:sz="0" w:space="0" w:color="auto"/>
        <w:right w:val="none" w:sz="0" w:space="0" w:color="auto"/>
      </w:divBdr>
    </w:div>
    <w:div w:id="473182468">
      <w:bodyDiv w:val="1"/>
      <w:marLeft w:val="0"/>
      <w:marRight w:val="0"/>
      <w:marTop w:val="0"/>
      <w:marBottom w:val="0"/>
      <w:divBdr>
        <w:top w:val="none" w:sz="0" w:space="0" w:color="auto"/>
        <w:left w:val="none" w:sz="0" w:space="0" w:color="auto"/>
        <w:bottom w:val="none" w:sz="0" w:space="0" w:color="auto"/>
        <w:right w:val="none" w:sz="0" w:space="0" w:color="auto"/>
      </w:divBdr>
    </w:div>
    <w:div w:id="509763205">
      <w:bodyDiv w:val="1"/>
      <w:marLeft w:val="0"/>
      <w:marRight w:val="0"/>
      <w:marTop w:val="0"/>
      <w:marBottom w:val="0"/>
      <w:divBdr>
        <w:top w:val="none" w:sz="0" w:space="0" w:color="auto"/>
        <w:left w:val="none" w:sz="0" w:space="0" w:color="auto"/>
        <w:bottom w:val="none" w:sz="0" w:space="0" w:color="auto"/>
        <w:right w:val="none" w:sz="0" w:space="0" w:color="auto"/>
      </w:divBdr>
    </w:div>
    <w:div w:id="657151357">
      <w:bodyDiv w:val="1"/>
      <w:marLeft w:val="0"/>
      <w:marRight w:val="0"/>
      <w:marTop w:val="0"/>
      <w:marBottom w:val="0"/>
      <w:divBdr>
        <w:top w:val="none" w:sz="0" w:space="0" w:color="auto"/>
        <w:left w:val="none" w:sz="0" w:space="0" w:color="auto"/>
        <w:bottom w:val="none" w:sz="0" w:space="0" w:color="auto"/>
        <w:right w:val="none" w:sz="0" w:space="0" w:color="auto"/>
      </w:divBdr>
    </w:div>
    <w:div w:id="904267287">
      <w:bodyDiv w:val="1"/>
      <w:marLeft w:val="0"/>
      <w:marRight w:val="0"/>
      <w:marTop w:val="0"/>
      <w:marBottom w:val="0"/>
      <w:divBdr>
        <w:top w:val="none" w:sz="0" w:space="0" w:color="auto"/>
        <w:left w:val="none" w:sz="0" w:space="0" w:color="auto"/>
        <w:bottom w:val="none" w:sz="0" w:space="0" w:color="auto"/>
        <w:right w:val="none" w:sz="0" w:space="0" w:color="auto"/>
      </w:divBdr>
      <w:divsChild>
        <w:div w:id="1385062368">
          <w:marLeft w:val="0"/>
          <w:marRight w:val="0"/>
          <w:marTop w:val="0"/>
          <w:marBottom w:val="0"/>
          <w:divBdr>
            <w:top w:val="none" w:sz="0" w:space="0" w:color="auto"/>
            <w:left w:val="none" w:sz="0" w:space="0" w:color="auto"/>
            <w:bottom w:val="none" w:sz="0" w:space="0" w:color="auto"/>
            <w:right w:val="none" w:sz="0" w:space="0" w:color="auto"/>
          </w:divBdr>
        </w:div>
      </w:divsChild>
    </w:div>
    <w:div w:id="1212301547">
      <w:bodyDiv w:val="1"/>
      <w:marLeft w:val="0"/>
      <w:marRight w:val="0"/>
      <w:marTop w:val="0"/>
      <w:marBottom w:val="0"/>
      <w:divBdr>
        <w:top w:val="none" w:sz="0" w:space="0" w:color="auto"/>
        <w:left w:val="none" w:sz="0" w:space="0" w:color="auto"/>
        <w:bottom w:val="none" w:sz="0" w:space="0" w:color="auto"/>
        <w:right w:val="none" w:sz="0" w:space="0" w:color="auto"/>
      </w:divBdr>
    </w:div>
    <w:div w:id="1212689315">
      <w:bodyDiv w:val="1"/>
      <w:marLeft w:val="0"/>
      <w:marRight w:val="0"/>
      <w:marTop w:val="0"/>
      <w:marBottom w:val="0"/>
      <w:divBdr>
        <w:top w:val="none" w:sz="0" w:space="0" w:color="auto"/>
        <w:left w:val="none" w:sz="0" w:space="0" w:color="auto"/>
        <w:bottom w:val="none" w:sz="0" w:space="0" w:color="auto"/>
        <w:right w:val="none" w:sz="0" w:space="0" w:color="auto"/>
      </w:divBdr>
    </w:div>
    <w:div w:id="1350259423">
      <w:bodyDiv w:val="1"/>
      <w:marLeft w:val="0"/>
      <w:marRight w:val="0"/>
      <w:marTop w:val="0"/>
      <w:marBottom w:val="0"/>
      <w:divBdr>
        <w:top w:val="none" w:sz="0" w:space="0" w:color="auto"/>
        <w:left w:val="none" w:sz="0" w:space="0" w:color="auto"/>
        <w:bottom w:val="none" w:sz="0" w:space="0" w:color="auto"/>
        <w:right w:val="none" w:sz="0" w:space="0" w:color="auto"/>
      </w:divBdr>
      <w:divsChild>
        <w:div w:id="1421099365">
          <w:marLeft w:val="0"/>
          <w:marRight w:val="0"/>
          <w:marTop w:val="0"/>
          <w:marBottom w:val="0"/>
          <w:divBdr>
            <w:top w:val="none" w:sz="0" w:space="0" w:color="auto"/>
            <w:left w:val="none" w:sz="0" w:space="0" w:color="auto"/>
            <w:bottom w:val="none" w:sz="0" w:space="0" w:color="auto"/>
            <w:right w:val="none" w:sz="0" w:space="0" w:color="auto"/>
          </w:divBdr>
        </w:div>
      </w:divsChild>
    </w:div>
    <w:div w:id="1360356951">
      <w:bodyDiv w:val="1"/>
      <w:marLeft w:val="0"/>
      <w:marRight w:val="0"/>
      <w:marTop w:val="0"/>
      <w:marBottom w:val="0"/>
      <w:divBdr>
        <w:top w:val="none" w:sz="0" w:space="0" w:color="auto"/>
        <w:left w:val="none" w:sz="0" w:space="0" w:color="auto"/>
        <w:bottom w:val="none" w:sz="0" w:space="0" w:color="auto"/>
        <w:right w:val="none" w:sz="0" w:space="0" w:color="auto"/>
      </w:divBdr>
      <w:divsChild>
        <w:div w:id="1827671360">
          <w:marLeft w:val="0"/>
          <w:marRight w:val="0"/>
          <w:marTop w:val="0"/>
          <w:marBottom w:val="0"/>
          <w:divBdr>
            <w:top w:val="none" w:sz="0" w:space="0" w:color="auto"/>
            <w:left w:val="none" w:sz="0" w:space="0" w:color="auto"/>
            <w:bottom w:val="none" w:sz="0" w:space="0" w:color="auto"/>
            <w:right w:val="none" w:sz="0" w:space="0" w:color="auto"/>
          </w:divBdr>
        </w:div>
      </w:divsChild>
    </w:div>
    <w:div w:id="1394740923">
      <w:bodyDiv w:val="1"/>
      <w:marLeft w:val="0"/>
      <w:marRight w:val="0"/>
      <w:marTop w:val="0"/>
      <w:marBottom w:val="0"/>
      <w:divBdr>
        <w:top w:val="none" w:sz="0" w:space="0" w:color="auto"/>
        <w:left w:val="none" w:sz="0" w:space="0" w:color="auto"/>
        <w:bottom w:val="none" w:sz="0" w:space="0" w:color="auto"/>
        <w:right w:val="none" w:sz="0" w:space="0" w:color="auto"/>
      </w:divBdr>
    </w:div>
    <w:div w:id="1469013447">
      <w:bodyDiv w:val="1"/>
      <w:marLeft w:val="0"/>
      <w:marRight w:val="0"/>
      <w:marTop w:val="0"/>
      <w:marBottom w:val="0"/>
      <w:divBdr>
        <w:top w:val="none" w:sz="0" w:space="0" w:color="auto"/>
        <w:left w:val="none" w:sz="0" w:space="0" w:color="auto"/>
        <w:bottom w:val="none" w:sz="0" w:space="0" w:color="auto"/>
        <w:right w:val="none" w:sz="0" w:space="0" w:color="auto"/>
      </w:divBdr>
    </w:div>
    <w:div w:id="1595821085">
      <w:bodyDiv w:val="1"/>
      <w:marLeft w:val="0"/>
      <w:marRight w:val="0"/>
      <w:marTop w:val="0"/>
      <w:marBottom w:val="0"/>
      <w:divBdr>
        <w:top w:val="none" w:sz="0" w:space="0" w:color="auto"/>
        <w:left w:val="none" w:sz="0" w:space="0" w:color="auto"/>
        <w:bottom w:val="none" w:sz="0" w:space="0" w:color="auto"/>
        <w:right w:val="none" w:sz="0" w:space="0" w:color="auto"/>
      </w:divBdr>
    </w:div>
    <w:div w:id="1731884231">
      <w:bodyDiv w:val="1"/>
      <w:marLeft w:val="0"/>
      <w:marRight w:val="0"/>
      <w:marTop w:val="0"/>
      <w:marBottom w:val="0"/>
      <w:divBdr>
        <w:top w:val="none" w:sz="0" w:space="0" w:color="auto"/>
        <w:left w:val="none" w:sz="0" w:space="0" w:color="auto"/>
        <w:bottom w:val="none" w:sz="0" w:space="0" w:color="auto"/>
        <w:right w:val="none" w:sz="0" w:space="0" w:color="auto"/>
      </w:divBdr>
    </w:div>
    <w:div w:id="1802922200">
      <w:bodyDiv w:val="1"/>
      <w:marLeft w:val="0"/>
      <w:marRight w:val="0"/>
      <w:marTop w:val="0"/>
      <w:marBottom w:val="0"/>
      <w:divBdr>
        <w:top w:val="none" w:sz="0" w:space="0" w:color="auto"/>
        <w:left w:val="none" w:sz="0" w:space="0" w:color="auto"/>
        <w:bottom w:val="none" w:sz="0" w:space="0" w:color="auto"/>
        <w:right w:val="none" w:sz="0" w:space="0" w:color="auto"/>
      </w:divBdr>
    </w:div>
    <w:div w:id="19010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binaries/content/assets/legacy/pdf/g/c/new_patient_consent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sd.hscic.gov.uk/trud3/user/authenticated/group/2/pack/26/subpack/101/releas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ZCM%20Cache\NHS%20CFH%20templates\Corporate%20Templates\01%20Basic%20Template%20Plain%20Gr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912925CB94D5BB944611C4BCE6E6D"/>
        <w:category>
          <w:name w:val="General"/>
          <w:gallery w:val="placeholder"/>
        </w:category>
        <w:types>
          <w:type w:val="bbPlcHdr"/>
        </w:types>
        <w:behaviors>
          <w:behavior w:val="content"/>
        </w:behaviors>
        <w:guid w:val="{4FBA4C60-6AA5-4BA4-860A-2B2F10A4B347}"/>
      </w:docPartPr>
      <w:docPartBody>
        <w:p w:rsidR="0045216F" w:rsidRDefault="00254F47">
          <w:pPr>
            <w:pStyle w:val="D39912925CB94D5BB944611C4BCE6E6D"/>
          </w:pPr>
          <w:r w:rsidRPr="00DD77F0">
            <w:t>Title of document</w:t>
          </w:r>
        </w:p>
      </w:docPartBody>
    </w:docPart>
    <w:docPart>
      <w:docPartPr>
        <w:name w:val="3B64002A260F44B1BA64BC89C3FC366A"/>
        <w:category>
          <w:name w:val="General"/>
          <w:gallery w:val="placeholder"/>
        </w:category>
        <w:types>
          <w:type w:val="bbPlcHdr"/>
        </w:types>
        <w:behaviors>
          <w:behavior w:val="content"/>
        </w:behaviors>
        <w:guid w:val="{48ED2325-6FC7-4213-A7DF-12042BC27A87}"/>
      </w:docPartPr>
      <w:docPartBody>
        <w:p w:rsidR="002142F2" w:rsidRDefault="006E3880">
          <w:pPr>
            <w:pStyle w:val="3B64002A260F44B1BA64BC89C3FC366A"/>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ËÎÌå">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47"/>
    <w:rsid w:val="00115991"/>
    <w:rsid w:val="00134D89"/>
    <w:rsid w:val="00201BA5"/>
    <w:rsid w:val="002142F2"/>
    <w:rsid w:val="00254F47"/>
    <w:rsid w:val="00276426"/>
    <w:rsid w:val="003F3162"/>
    <w:rsid w:val="00444237"/>
    <w:rsid w:val="0045216F"/>
    <w:rsid w:val="004E66DF"/>
    <w:rsid w:val="00514C31"/>
    <w:rsid w:val="0056372F"/>
    <w:rsid w:val="00586B47"/>
    <w:rsid w:val="005D12B5"/>
    <w:rsid w:val="00602300"/>
    <w:rsid w:val="00615A1F"/>
    <w:rsid w:val="006E3880"/>
    <w:rsid w:val="00810B83"/>
    <w:rsid w:val="008D780E"/>
    <w:rsid w:val="00954E35"/>
    <w:rsid w:val="009928BB"/>
    <w:rsid w:val="00A83161"/>
    <w:rsid w:val="00C47AD5"/>
    <w:rsid w:val="00C623C9"/>
    <w:rsid w:val="00CF7F8B"/>
    <w:rsid w:val="00D4119F"/>
    <w:rsid w:val="00D55ABF"/>
    <w:rsid w:val="00D70614"/>
    <w:rsid w:val="00DE4226"/>
    <w:rsid w:val="00E16F09"/>
    <w:rsid w:val="00F2286D"/>
    <w:rsid w:val="00F7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9912925CB94D5BB944611C4BCE6E6D">
    <w:name w:val="D39912925CB94D5BB944611C4BCE6E6D"/>
  </w:style>
  <w:style w:type="paragraph" w:customStyle="1" w:styleId="3B64002A260F44B1BA64BC89C3FC366A">
    <w:name w:val="3B64002A260F44B1BA64BC89C3FC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4AD227C3D28740A0AD960685E4DDBC" ma:contentTypeVersion="15" ma:contentTypeDescription="Create a new document." ma:contentTypeScope="" ma:versionID="87efa5e878864064239118782bd14301">
  <xsd:schema xmlns:xsd="http://www.w3.org/2001/XMLSchema" xmlns:xs="http://www.w3.org/2001/XMLSchema" xmlns:p="http://schemas.microsoft.com/office/2006/metadata/properties" xmlns:ns2="3659537b-5f8b-4383-a761-06d0f05c624f" xmlns:ns3="128a99d1-c03d-4a82-b5ed-e79546338db5" xmlns:ns4="5668c8bc-6c30-45e9-80ca-5109d4270dfd" targetNamespace="http://schemas.microsoft.com/office/2006/metadata/properties" ma:root="true" ma:fieldsID="1162abca55c105da1b2185765cd4d0a7" ns2:_="" ns3:_="" ns4:_="">
    <xsd:import namespace="3659537b-5f8b-4383-a761-06d0f05c624f"/>
    <xsd:import namespace="128a99d1-c03d-4a82-b5ed-e79546338db5"/>
    <xsd:import namespace="5668c8bc-6c30-45e9-80ca-5109d4270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9537b-5f8b-4383-a761-06d0f05c6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a99d1-c03d-4a82-b5ed-e79546338d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74e327-d30e-4f96-8c4d-f156feb91ed4}" ma:internalName="TaxCatchAll" ma:showField="CatchAllData" ma:web="128a99d1-c03d-4a82-b5ed-e79546338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59537b-5f8b-4383-a761-06d0f05c624f">
      <Terms xmlns="http://schemas.microsoft.com/office/infopath/2007/PartnerControls"/>
    </lcf76f155ced4ddcb4097134ff3c332f>
    <TaxCatchAll xmlns="5668c8bc-6c30-45e9-80ca-5109d4270dfd" xsi:nil="true"/>
  </documentManagement>
</p:properties>
</file>

<file path=customXml/itemProps1.xml><?xml version="1.0" encoding="utf-8"?>
<ds:datastoreItem xmlns:ds="http://schemas.openxmlformats.org/officeDocument/2006/customXml" ds:itemID="{BB86B959-4CD0-4789-AD1F-E137DE96047A}">
  <ds:schemaRefs>
    <ds:schemaRef ds:uri="http://schemas.openxmlformats.org/officeDocument/2006/bibliography"/>
  </ds:schemaRefs>
</ds:datastoreItem>
</file>

<file path=customXml/itemProps2.xml><?xml version="1.0" encoding="utf-8"?>
<ds:datastoreItem xmlns:ds="http://schemas.openxmlformats.org/officeDocument/2006/customXml" ds:itemID="{8F1947F5-6435-4374-ABE1-927DF3BF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9537b-5f8b-4383-a761-06d0f05c624f"/>
    <ds:schemaRef ds:uri="128a99d1-c03d-4a82-b5ed-e79546338db5"/>
    <ds:schemaRef ds:uri="5668c8bc-6c30-45e9-80ca-5109d427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3659537b-5f8b-4383-a761-06d0f05c624f"/>
    <ds:schemaRef ds:uri="5668c8bc-6c30-45e9-80ca-5109d4270dfd"/>
  </ds:schemaRefs>
</ds:datastoreItem>
</file>

<file path=docProps/app.xml><?xml version="1.0" encoding="utf-8"?>
<Properties xmlns="http://schemas.openxmlformats.org/officeDocument/2006/extended-properties" xmlns:vt="http://schemas.openxmlformats.org/officeDocument/2006/docPropsVTypes">
  <Template>01 Basic Template Plain Grey</Template>
  <TotalTime>2</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COVID-19 SCR Additional Information</vt:lpstr>
    </vt:vector>
  </TitlesOfParts>
  <Company>Health &amp; Social Care Information Centre</Company>
  <LinksUpToDate>false</LinksUpToDate>
  <CharactersWithSpaces>15003</CharactersWithSpaces>
  <SharedDoc>false</SharedDoc>
  <HLinks>
    <vt:vector size="78" baseType="variant">
      <vt:variant>
        <vt:i4>5111930</vt:i4>
      </vt:variant>
      <vt:variant>
        <vt:i4>72</vt:i4>
      </vt:variant>
      <vt:variant>
        <vt:i4>0</vt:i4>
      </vt:variant>
      <vt:variant>
        <vt:i4>5</vt:i4>
      </vt:variant>
      <vt:variant>
        <vt:lpwstr>https://digital.nhs.uk/binaries/content/assets/legacy/pdf/g/c/new_patient_consent_form.pdf</vt:lpwstr>
      </vt:variant>
      <vt:variant>
        <vt:lpwstr/>
      </vt:variant>
      <vt:variant>
        <vt:i4>2621536</vt:i4>
      </vt:variant>
      <vt:variant>
        <vt:i4>69</vt:i4>
      </vt:variant>
      <vt:variant>
        <vt:i4>0</vt:i4>
      </vt:variant>
      <vt:variant>
        <vt:i4>5</vt:i4>
      </vt:variant>
      <vt:variant>
        <vt:lpwstr>https://isd.hscic.gov.uk/trud3/user/authenticated/group/2/pack/26/subpack/101/releases</vt:lpwstr>
      </vt:variant>
      <vt:variant>
        <vt:lpwstr/>
      </vt:variant>
      <vt:variant>
        <vt:i4>1572920</vt:i4>
      </vt:variant>
      <vt:variant>
        <vt:i4>62</vt:i4>
      </vt:variant>
      <vt:variant>
        <vt:i4>0</vt:i4>
      </vt:variant>
      <vt:variant>
        <vt:i4>5</vt:i4>
      </vt:variant>
      <vt:variant>
        <vt:lpwstr/>
      </vt:variant>
      <vt:variant>
        <vt:lpwstr>_Toc95385674</vt:lpwstr>
      </vt:variant>
      <vt:variant>
        <vt:i4>2031672</vt:i4>
      </vt:variant>
      <vt:variant>
        <vt:i4>56</vt:i4>
      </vt:variant>
      <vt:variant>
        <vt:i4>0</vt:i4>
      </vt:variant>
      <vt:variant>
        <vt:i4>5</vt:i4>
      </vt:variant>
      <vt:variant>
        <vt:lpwstr/>
      </vt:variant>
      <vt:variant>
        <vt:lpwstr>_Toc95385673</vt:lpwstr>
      </vt:variant>
      <vt:variant>
        <vt:i4>1966136</vt:i4>
      </vt:variant>
      <vt:variant>
        <vt:i4>50</vt:i4>
      </vt:variant>
      <vt:variant>
        <vt:i4>0</vt:i4>
      </vt:variant>
      <vt:variant>
        <vt:i4>5</vt:i4>
      </vt:variant>
      <vt:variant>
        <vt:lpwstr/>
      </vt:variant>
      <vt:variant>
        <vt:lpwstr>_Toc95385672</vt:lpwstr>
      </vt:variant>
      <vt:variant>
        <vt:i4>1900600</vt:i4>
      </vt:variant>
      <vt:variant>
        <vt:i4>44</vt:i4>
      </vt:variant>
      <vt:variant>
        <vt:i4>0</vt:i4>
      </vt:variant>
      <vt:variant>
        <vt:i4>5</vt:i4>
      </vt:variant>
      <vt:variant>
        <vt:lpwstr/>
      </vt:variant>
      <vt:variant>
        <vt:lpwstr>_Toc95385671</vt:lpwstr>
      </vt:variant>
      <vt:variant>
        <vt:i4>1835064</vt:i4>
      </vt:variant>
      <vt:variant>
        <vt:i4>38</vt:i4>
      </vt:variant>
      <vt:variant>
        <vt:i4>0</vt:i4>
      </vt:variant>
      <vt:variant>
        <vt:i4>5</vt:i4>
      </vt:variant>
      <vt:variant>
        <vt:lpwstr/>
      </vt:variant>
      <vt:variant>
        <vt:lpwstr>_Toc95385670</vt:lpwstr>
      </vt:variant>
      <vt:variant>
        <vt:i4>1376313</vt:i4>
      </vt:variant>
      <vt:variant>
        <vt:i4>32</vt:i4>
      </vt:variant>
      <vt:variant>
        <vt:i4>0</vt:i4>
      </vt:variant>
      <vt:variant>
        <vt:i4>5</vt:i4>
      </vt:variant>
      <vt:variant>
        <vt:lpwstr/>
      </vt:variant>
      <vt:variant>
        <vt:lpwstr>_Toc95385669</vt:lpwstr>
      </vt:variant>
      <vt:variant>
        <vt:i4>1310777</vt:i4>
      </vt:variant>
      <vt:variant>
        <vt:i4>26</vt:i4>
      </vt:variant>
      <vt:variant>
        <vt:i4>0</vt:i4>
      </vt:variant>
      <vt:variant>
        <vt:i4>5</vt:i4>
      </vt:variant>
      <vt:variant>
        <vt:lpwstr/>
      </vt:variant>
      <vt:variant>
        <vt:lpwstr>_Toc95385668</vt:lpwstr>
      </vt:variant>
      <vt:variant>
        <vt:i4>1769529</vt:i4>
      </vt:variant>
      <vt:variant>
        <vt:i4>20</vt:i4>
      </vt:variant>
      <vt:variant>
        <vt:i4>0</vt:i4>
      </vt:variant>
      <vt:variant>
        <vt:i4>5</vt:i4>
      </vt:variant>
      <vt:variant>
        <vt:lpwstr/>
      </vt:variant>
      <vt:variant>
        <vt:lpwstr>_Toc95385667</vt:lpwstr>
      </vt:variant>
      <vt:variant>
        <vt:i4>1703993</vt:i4>
      </vt:variant>
      <vt:variant>
        <vt:i4>14</vt:i4>
      </vt:variant>
      <vt:variant>
        <vt:i4>0</vt:i4>
      </vt:variant>
      <vt:variant>
        <vt:i4>5</vt:i4>
      </vt:variant>
      <vt:variant>
        <vt:lpwstr/>
      </vt:variant>
      <vt:variant>
        <vt:lpwstr>_Toc95385666</vt:lpwstr>
      </vt:variant>
      <vt:variant>
        <vt:i4>1638457</vt:i4>
      </vt:variant>
      <vt:variant>
        <vt:i4>8</vt:i4>
      </vt:variant>
      <vt:variant>
        <vt:i4>0</vt:i4>
      </vt:variant>
      <vt:variant>
        <vt:i4>5</vt:i4>
      </vt:variant>
      <vt:variant>
        <vt:lpwstr/>
      </vt:variant>
      <vt:variant>
        <vt:lpwstr>_Toc95385665</vt:lpwstr>
      </vt:variant>
      <vt:variant>
        <vt:i4>1572921</vt:i4>
      </vt:variant>
      <vt:variant>
        <vt:i4>2</vt:i4>
      </vt:variant>
      <vt:variant>
        <vt:i4>0</vt:i4>
      </vt:variant>
      <vt:variant>
        <vt:i4>5</vt:i4>
      </vt:variant>
      <vt:variant>
        <vt:lpwstr/>
      </vt:variant>
      <vt:variant>
        <vt:lpwstr>_Toc95385664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SCR Additional Information</dc:title>
  <dc:subject/>
  <dc:creator>Gina Jacobs</dc:creator>
  <cp:keywords/>
  <cp:lastModifiedBy>ERSKINE, Jonathan (NHS ENGLAND - X26)</cp:lastModifiedBy>
  <cp:revision>2</cp:revision>
  <cp:lastPrinted>2016-07-15T01:27:00Z</cp:lastPrinted>
  <dcterms:created xsi:type="dcterms:W3CDTF">2023-08-01T12:23:00Z</dcterms:created>
  <dcterms:modified xsi:type="dcterms:W3CDTF">2023-08-01T12:23:00Z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0x010100414AD227C3D28740A0AD960685E4DDBC</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